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1Clair-Accentuation11"/>
        <w:tblpPr w:leftFromText="141" w:rightFromText="141" w:horzAnchor="margin" w:tblpY="1072"/>
        <w:tblW w:w="9180" w:type="dxa"/>
        <w:tblLook w:val="04A0" w:firstRow="1" w:lastRow="0" w:firstColumn="1" w:lastColumn="0" w:noHBand="0" w:noVBand="1"/>
      </w:tblPr>
      <w:tblGrid>
        <w:gridCol w:w="2660"/>
        <w:gridCol w:w="6520"/>
      </w:tblGrid>
      <w:tr w:rsidR="00F15704" w:rsidRPr="00D6409A" w14:paraId="23199273" w14:textId="77777777" w:rsidTr="00FF68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E3171C2" w14:textId="77777777" w:rsidR="00F15704" w:rsidRPr="00D6409A" w:rsidRDefault="00F15704" w:rsidP="009F57F9">
            <w:pPr>
              <w:spacing w:line="240" w:lineRule="auto"/>
              <w:contextualSpacing/>
              <w:rPr>
                <w:rFonts w:ascii="Arial Narrow" w:hAnsi="Arial Narrow"/>
              </w:rPr>
            </w:pPr>
            <w:r w:rsidRPr="00D6409A">
              <w:rPr>
                <w:rFonts w:ascii="Arial Narrow" w:hAnsi="Arial Narrow"/>
              </w:rPr>
              <w:t>Qualification</w:t>
            </w:r>
          </w:p>
        </w:tc>
        <w:tc>
          <w:tcPr>
            <w:tcW w:w="6520" w:type="dxa"/>
          </w:tcPr>
          <w:p w14:paraId="19E5E1F1" w14:textId="77777777" w:rsidR="00F15704" w:rsidRPr="00FF68BB" w:rsidRDefault="005B245D" w:rsidP="009F57F9">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FF68BB">
              <w:rPr>
                <w:rFonts w:ascii="Arial" w:hAnsi="Arial" w:cs="Arial"/>
                <w:sz w:val="18"/>
                <w:szCs w:val="18"/>
              </w:rPr>
              <w:t>Technicien de recherche</w:t>
            </w:r>
          </w:p>
        </w:tc>
      </w:tr>
      <w:tr w:rsidR="00F15704" w:rsidRPr="00D6409A" w14:paraId="0CF9D772" w14:textId="77777777" w:rsidTr="00FF68BB">
        <w:tc>
          <w:tcPr>
            <w:cnfStyle w:val="001000000000" w:firstRow="0" w:lastRow="0" w:firstColumn="1" w:lastColumn="0" w:oddVBand="0" w:evenVBand="0" w:oddHBand="0" w:evenHBand="0" w:firstRowFirstColumn="0" w:firstRowLastColumn="0" w:lastRowFirstColumn="0" w:lastRowLastColumn="0"/>
            <w:tcW w:w="2660" w:type="dxa"/>
          </w:tcPr>
          <w:p w14:paraId="27140C96" w14:textId="77777777" w:rsidR="00F15704" w:rsidRPr="00D6409A" w:rsidRDefault="00F15704" w:rsidP="009F57F9">
            <w:pPr>
              <w:spacing w:line="240" w:lineRule="auto"/>
              <w:contextualSpacing/>
              <w:rPr>
                <w:rFonts w:ascii="Arial Narrow" w:hAnsi="Arial Narrow"/>
              </w:rPr>
            </w:pPr>
            <w:r w:rsidRPr="00D6409A">
              <w:rPr>
                <w:rFonts w:ascii="Arial Narrow" w:hAnsi="Arial Narrow"/>
              </w:rPr>
              <w:t>Statut</w:t>
            </w:r>
            <w:r w:rsidR="0095728E" w:rsidRPr="00D6409A">
              <w:rPr>
                <w:rFonts w:ascii="Arial Narrow" w:hAnsi="Arial Narrow"/>
              </w:rPr>
              <w:t>, type de contrat, catégorie et filière</w:t>
            </w:r>
          </w:p>
        </w:tc>
        <w:tc>
          <w:tcPr>
            <w:tcW w:w="6520" w:type="dxa"/>
          </w:tcPr>
          <w:p w14:paraId="4733A2EB" w14:textId="77777777" w:rsidR="0095728E" w:rsidRPr="00FF68BB" w:rsidRDefault="0095728E" w:rsidP="009F57F9">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fr-FR"/>
              </w:rPr>
            </w:pPr>
            <w:r w:rsidRPr="00FF68BB">
              <w:rPr>
                <w:rFonts w:ascii="Arial" w:eastAsia="Times New Roman" w:hAnsi="Arial" w:cs="Arial"/>
                <w:b/>
                <w:sz w:val="18"/>
                <w:szCs w:val="18"/>
                <w:lang w:eastAsia="fr-FR"/>
              </w:rPr>
              <w:t>Catégorie :</w:t>
            </w:r>
            <w:r w:rsidR="00A51186" w:rsidRPr="00FF68BB">
              <w:rPr>
                <w:rFonts w:ascii="Arial" w:eastAsia="Times New Roman" w:hAnsi="Arial" w:cs="Arial"/>
                <w:b/>
                <w:sz w:val="18"/>
                <w:szCs w:val="18"/>
                <w:lang w:eastAsia="fr-FR"/>
              </w:rPr>
              <w:t xml:space="preserve"> </w:t>
            </w:r>
            <w:r w:rsidR="005B245D" w:rsidRPr="00FF68BB">
              <w:rPr>
                <w:rFonts w:ascii="Arial" w:eastAsia="Times New Roman" w:hAnsi="Arial" w:cs="Arial"/>
                <w:b/>
                <w:sz w:val="18"/>
                <w:szCs w:val="18"/>
                <w:lang w:eastAsia="fr-FR"/>
              </w:rPr>
              <w:t>Technicien</w:t>
            </w:r>
          </w:p>
          <w:p w14:paraId="22FDF5B4" w14:textId="77777777" w:rsidR="0095728E" w:rsidRPr="00FF68BB" w:rsidRDefault="0095728E" w:rsidP="009F57F9">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FR"/>
              </w:rPr>
            </w:pPr>
            <w:r w:rsidRPr="00FF68BB">
              <w:rPr>
                <w:rFonts w:ascii="Arial" w:eastAsia="Times New Roman" w:hAnsi="Arial" w:cs="Arial"/>
                <w:b/>
                <w:sz w:val="18"/>
                <w:szCs w:val="18"/>
                <w:lang w:eastAsia="fr-FR"/>
              </w:rPr>
              <w:t>Grade :</w:t>
            </w:r>
            <w:r w:rsidRPr="00FF68BB">
              <w:rPr>
                <w:rFonts w:ascii="Arial" w:eastAsia="Times New Roman" w:hAnsi="Arial" w:cs="Arial"/>
                <w:sz w:val="18"/>
                <w:szCs w:val="18"/>
                <w:lang w:eastAsia="fr-FR"/>
              </w:rPr>
              <w:t xml:space="preserve"> </w:t>
            </w:r>
            <w:r w:rsidR="00767FF8">
              <w:rPr>
                <w:rFonts w:ascii="Arial" w:eastAsia="Times New Roman" w:hAnsi="Arial" w:cs="Arial"/>
                <w:sz w:val="18"/>
                <w:szCs w:val="18"/>
                <w:lang w:eastAsia="fr-FR"/>
              </w:rPr>
              <w:t>Technicien</w:t>
            </w:r>
          </w:p>
          <w:p w14:paraId="03C7B630" w14:textId="19B95AB1" w:rsidR="0095728E" w:rsidRPr="00FF68BB" w:rsidRDefault="0095728E" w:rsidP="009F57F9">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FR"/>
              </w:rPr>
            </w:pPr>
            <w:r w:rsidRPr="00FF68BB">
              <w:rPr>
                <w:rFonts w:ascii="Arial" w:eastAsia="Times New Roman" w:hAnsi="Arial" w:cs="Arial"/>
                <w:b/>
                <w:sz w:val="18"/>
                <w:szCs w:val="18"/>
                <w:lang w:eastAsia="fr-FR"/>
              </w:rPr>
              <w:t>Statut :</w:t>
            </w:r>
            <w:r w:rsidRPr="00FF68BB">
              <w:rPr>
                <w:rFonts w:ascii="Arial" w:eastAsia="Times New Roman" w:hAnsi="Arial" w:cs="Arial"/>
                <w:sz w:val="18"/>
                <w:szCs w:val="18"/>
                <w:lang w:eastAsia="fr-FR"/>
              </w:rPr>
              <w:t xml:space="preserve"> </w:t>
            </w:r>
            <w:r w:rsidR="009F007C">
              <w:rPr>
                <w:rFonts w:ascii="Arial" w:eastAsia="Times New Roman" w:hAnsi="Arial" w:cs="Arial"/>
                <w:sz w:val="18"/>
                <w:szCs w:val="18"/>
                <w:lang w:eastAsia="fr-FR"/>
              </w:rPr>
              <w:t>A</w:t>
            </w:r>
            <w:r w:rsidRPr="00FF68BB">
              <w:rPr>
                <w:rFonts w:ascii="Arial" w:eastAsia="Times New Roman" w:hAnsi="Arial" w:cs="Arial"/>
                <w:sz w:val="18"/>
                <w:szCs w:val="18"/>
                <w:lang w:eastAsia="fr-FR"/>
              </w:rPr>
              <w:t>gent contractuel en C</w:t>
            </w:r>
            <w:r w:rsidR="005E07C0">
              <w:rPr>
                <w:rFonts w:ascii="Arial" w:eastAsia="Times New Roman" w:hAnsi="Arial" w:cs="Arial"/>
                <w:sz w:val="18"/>
                <w:szCs w:val="18"/>
                <w:lang w:eastAsia="fr-FR"/>
              </w:rPr>
              <w:t>D</w:t>
            </w:r>
            <w:r w:rsidRPr="00FF68BB">
              <w:rPr>
                <w:rFonts w:ascii="Arial" w:eastAsia="Times New Roman" w:hAnsi="Arial" w:cs="Arial"/>
                <w:sz w:val="18"/>
                <w:szCs w:val="18"/>
                <w:lang w:eastAsia="fr-FR"/>
              </w:rPr>
              <w:t xml:space="preserve">D de </w:t>
            </w:r>
            <w:r w:rsidR="009F007C">
              <w:rPr>
                <w:rFonts w:ascii="Arial" w:eastAsia="Times New Roman" w:hAnsi="Arial" w:cs="Arial"/>
                <w:sz w:val="18"/>
                <w:szCs w:val="18"/>
                <w:lang w:eastAsia="fr-FR"/>
              </w:rPr>
              <w:t>3 ans</w:t>
            </w:r>
          </w:p>
          <w:p w14:paraId="1FA500F8" w14:textId="2B08BAA3" w:rsidR="00F15704" w:rsidRDefault="0095728E" w:rsidP="00A0343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FR"/>
              </w:rPr>
            </w:pPr>
            <w:r w:rsidRPr="00FF68BB">
              <w:rPr>
                <w:rFonts w:ascii="Arial" w:eastAsia="Times New Roman" w:hAnsi="Arial" w:cs="Arial"/>
                <w:b/>
                <w:sz w:val="18"/>
                <w:szCs w:val="18"/>
                <w:lang w:eastAsia="fr-FR"/>
              </w:rPr>
              <w:t>Filière :</w:t>
            </w:r>
            <w:r w:rsidRPr="00FF68BB">
              <w:rPr>
                <w:rFonts w:ascii="Arial" w:eastAsia="Times New Roman" w:hAnsi="Arial" w:cs="Arial"/>
                <w:sz w:val="18"/>
                <w:szCs w:val="18"/>
                <w:lang w:eastAsia="fr-FR"/>
              </w:rPr>
              <w:t xml:space="preserve"> </w:t>
            </w:r>
            <w:r w:rsidR="00A0343D" w:rsidRPr="00FF68BB">
              <w:rPr>
                <w:rFonts w:ascii="Arial" w:eastAsia="Times New Roman" w:hAnsi="Arial" w:cs="Arial"/>
                <w:sz w:val="18"/>
                <w:szCs w:val="18"/>
                <w:lang w:eastAsia="fr-FR"/>
              </w:rPr>
              <w:t xml:space="preserve">Service CSRE / </w:t>
            </w:r>
            <w:r w:rsidR="005E07C0">
              <w:rPr>
                <w:rFonts w:ascii="Arial" w:eastAsia="Times New Roman" w:hAnsi="Arial" w:cs="Arial"/>
                <w:sz w:val="18"/>
                <w:szCs w:val="18"/>
                <w:lang w:eastAsia="fr-FR"/>
              </w:rPr>
              <w:t>Recherche</w:t>
            </w:r>
          </w:p>
          <w:p w14:paraId="1822E00B" w14:textId="77777777" w:rsidR="00767FF8" w:rsidRPr="00FF68BB" w:rsidRDefault="00767FF8" w:rsidP="00A0343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F15704" w:rsidRPr="00D6409A" w14:paraId="60A6EC92" w14:textId="77777777" w:rsidTr="00FF68BB">
        <w:tc>
          <w:tcPr>
            <w:cnfStyle w:val="001000000000" w:firstRow="0" w:lastRow="0" w:firstColumn="1" w:lastColumn="0" w:oddVBand="0" w:evenVBand="0" w:oddHBand="0" w:evenHBand="0" w:firstRowFirstColumn="0" w:firstRowLastColumn="0" w:lastRowFirstColumn="0" w:lastRowLastColumn="0"/>
            <w:tcW w:w="2660" w:type="dxa"/>
          </w:tcPr>
          <w:p w14:paraId="67CAF4E5" w14:textId="77777777" w:rsidR="00F15704" w:rsidRPr="00D6409A" w:rsidRDefault="00F15704" w:rsidP="009F57F9">
            <w:pPr>
              <w:spacing w:line="240" w:lineRule="auto"/>
              <w:contextualSpacing/>
              <w:rPr>
                <w:rFonts w:ascii="Arial Narrow" w:hAnsi="Arial Narrow"/>
              </w:rPr>
            </w:pPr>
            <w:r w:rsidRPr="00D6409A">
              <w:rPr>
                <w:rFonts w:ascii="Arial Narrow" w:hAnsi="Arial Narrow"/>
              </w:rPr>
              <w:t>Mission principale, raison d’être/ finalité du poste</w:t>
            </w:r>
            <w:r w:rsidR="00E121CD">
              <w:rPr>
                <w:rFonts w:ascii="Arial Narrow" w:hAnsi="Arial Narrow"/>
              </w:rPr>
              <w:t xml:space="preserve">, justification du poste </w:t>
            </w:r>
          </w:p>
        </w:tc>
        <w:tc>
          <w:tcPr>
            <w:tcW w:w="6520" w:type="dxa"/>
          </w:tcPr>
          <w:p w14:paraId="7021F624" w14:textId="77777777" w:rsidR="00767FF8" w:rsidRDefault="00E121CD" w:rsidP="00984BA3">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FR"/>
              </w:rPr>
            </w:pPr>
            <w:r w:rsidRPr="00FF68BB">
              <w:rPr>
                <w:rFonts w:ascii="Arial" w:eastAsia="Times New Roman" w:hAnsi="Arial" w:cs="Arial"/>
                <w:sz w:val="18"/>
                <w:szCs w:val="18"/>
                <w:lang w:eastAsia="fr-FR"/>
              </w:rPr>
              <w:t>Plusieurs projets démarrent et impliquent la mise en place de nombreux matériels variés (stations hydrométriques</w:t>
            </w:r>
            <w:r w:rsidR="00984BA3" w:rsidRPr="00FF68BB">
              <w:rPr>
                <w:rFonts w:ascii="Arial" w:eastAsia="Times New Roman" w:hAnsi="Arial" w:cs="Arial"/>
                <w:sz w:val="18"/>
                <w:szCs w:val="18"/>
                <w:lang w:eastAsia="fr-FR"/>
              </w:rPr>
              <w:t xml:space="preserve"> et sédimentaires</w:t>
            </w:r>
            <w:r w:rsidRPr="00FF68BB">
              <w:rPr>
                <w:rFonts w:ascii="Arial" w:eastAsia="Times New Roman" w:hAnsi="Arial" w:cs="Arial"/>
                <w:sz w:val="18"/>
                <w:szCs w:val="18"/>
                <w:lang w:eastAsia="fr-FR"/>
              </w:rPr>
              <w:t>, pluviomètres)</w:t>
            </w:r>
            <w:r w:rsidR="00767FF8">
              <w:rPr>
                <w:rFonts w:ascii="Arial" w:eastAsia="Times New Roman" w:hAnsi="Arial" w:cs="Arial"/>
                <w:sz w:val="18"/>
                <w:szCs w:val="18"/>
                <w:lang w:eastAsia="fr-FR"/>
              </w:rPr>
              <w:t xml:space="preserve"> ainsi que la mise en place de nouveaux protocoles de mesures</w:t>
            </w:r>
            <w:r w:rsidRPr="00FF68BB">
              <w:rPr>
                <w:rFonts w:ascii="Arial" w:eastAsia="Times New Roman" w:hAnsi="Arial" w:cs="Arial"/>
                <w:sz w:val="18"/>
                <w:szCs w:val="18"/>
                <w:lang w:eastAsia="fr-FR"/>
              </w:rPr>
              <w:t>.</w:t>
            </w:r>
          </w:p>
          <w:p w14:paraId="61ECB411" w14:textId="6484F368" w:rsidR="00E121CD" w:rsidRPr="00FF68BB" w:rsidRDefault="00E121CD" w:rsidP="00984BA3">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FR"/>
              </w:rPr>
            </w:pPr>
            <w:r w:rsidRPr="00FF68BB">
              <w:rPr>
                <w:rFonts w:ascii="Arial" w:eastAsia="Times New Roman" w:hAnsi="Arial" w:cs="Arial"/>
                <w:sz w:val="18"/>
                <w:szCs w:val="18"/>
                <w:lang w:eastAsia="fr-FR"/>
              </w:rPr>
              <w:t xml:space="preserve">La personne recrutée contribuera </w:t>
            </w:r>
            <w:r w:rsidR="00465063">
              <w:rPr>
                <w:rFonts w:ascii="Arial" w:eastAsia="Times New Roman" w:hAnsi="Arial" w:cs="Arial"/>
                <w:sz w:val="18"/>
                <w:szCs w:val="18"/>
                <w:lang w:eastAsia="fr-FR"/>
              </w:rPr>
              <w:t>au déploiement et à la maintenance</w:t>
            </w:r>
            <w:r w:rsidRPr="00FF68BB">
              <w:rPr>
                <w:rFonts w:ascii="Arial" w:eastAsia="Times New Roman" w:hAnsi="Arial" w:cs="Arial"/>
                <w:sz w:val="18"/>
                <w:szCs w:val="18"/>
                <w:lang w:eastAsia="fr-FR"/>
              </w:rPr>
              <w:t xml:space="preserve"> de ces nouveaux dispositifs expérimentaux</w:t>
            </w:r>
            <w:r w:rsidR="00465063">
              <w:rPr>
                <w:rFonts w:ascii="Arial" w:eastAsia="Times New Roman" w:hAnsi="Arial" w:cs="Arial"/>
                <w:sz w:val="18"/>
                <w:szCs w:val="18"/>
                <w:lang w:eastAsia="fr-FR"/>
              </w:rPr>
              <w:t xml:space="preserve"> ainsi qu’à la mise en valeur des données acquises</w:t>
            </w:r>
            <w:r w:rsidRPr="00FF68BB">
              <w:rPr>
                <w:rFonts w:ascii="Arial" w:eastAsia="Times New Roman" w:hAnsi="Arial" w:cs="Arial"/>
                <w:sz w:val="18"/>
                <w:szCs w:val="18"/>
                <w:lang w:eastAsia="fr-FR"/>
              </w:rPr>
              <w:t xml:space="preserve">, en lien avec le service Connaissance et Suivi de la Ressource en Eau. </w:t>
            </w:r>
          </w:p>
          <w:p w14:paraId="50C4ED15" w14:textId="3F51BFF4" w:rsidR="00E121CD" w:rsidRPr="00FF68BB" w:rsidRDefault="00465063" w:rsidP="00984BA3">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FR"/>
              </w:rPr>
            </w:pPr>
            <w:r>
              <w:rPr>
                <w:rFonts w:ascii="Arial" w:eastAsia="Times New Roman" w:hAnsi="Arial" w:cs="Arial"/>
                <w:sz w:val="18"/>
                <w:szCs w:val="18"/>
                <w:lang w:eastAsia="fr-FR"/>
              </w:rPr>
              <w:t>C</w:t>
            </w:r>
            <w:r w:rsidR="00E121CD" w:rsidRPr="00FF68BB">
              <w:rPr>
                <w:rFonts w:ascii="Arial" w:eastAsia="Times New Roman" w:hAnsi="Arial" w:cs="Arial"/>
                <w:sz w:val="18"/>
                <w:szCs w:val="18"/>
                <w:lang w:eastAsia="fr-FR"/>
              </w:rPr>
              <w:t xml:space="preserve">es suivis </w:t>
            </w:r>
            <w:r w:rsidR="00984BA3" w:rsidRPr="00FF68BB">
              <w:rPr>
                <w:rFonts w:ascii="Arial" w:eastAsia="Times New Roman" w:hAnsi="Arial" w:cs="Arial"/>
                <w:sz w:val="18"/>
                <w:szCs w:val="18"/>
                <w:lang w:eastAsia="fr-FR"/>
              </w:rPr>
              <w:t>seront effectués avec le</w:t>
            </w:r>
            <w:r>
              <w:rPr>
                <w:rFonts w:ascii="Arial" w:eastAsia="Times New Roman" w:hAnsi="Arial" w:cs="Arial"/>
                <w:sz w:val="18"/>
                <w:szCs w:val="18"/>
                <w:lang w:eastAsia="fr-FR"/>
              </w:rPr>
              <w:t>(la)</w:t>
            </w:r>
            <w:r w:rsidR="00984BA3" w:rsidRPr="00FF68BB">
              <w:rPr>
                <w:rFonts w:ascii="Arial" w:eastAsia="Times New Roman" w:hAnsi="Arial" w:cs="Arial"/>
                <w:sz w:val="18"/>
                <w:szCs w:val="18"/>
                <w:lang w:eastAsia="fr-FR"/>
              </w:rPr>
              <w:t xml:space="preserve"> Doctorant</w:t>
            </w:r>
            <w:r>
              <w:rPr>
                <w:rFonts w:ascii="Arial" w:eastAsia="Times New Roman" w:hAnsi="Arial" w:cs="Arial"/>
                <w:sz w:val="18"/>
                <w:szCs w:val="18"/>
                <w:lang w:eastAsia="fr-FR"/>
              </w:rPr>
              <w:t>(e)</w:t>
            </w:r>
            <w:r w:rsidR="00984BA3" w:rsidRPr="00FF68BB">
              <w:rPr>
                <w:rFonts w:ascii="Arial" w:eastAsia="Times New Roman" w:hAnsi="Arial" w:cs="Arial"/>
                <w:sz w:val="18"/>
                <w:szCs w:val="18"/>
                <w:lang w:eastAsia="fr-FR"/>
              </w:rPr>
              <w:t xml:space="preserve"> affecté</w:t>
            </w:r>
            <w:r>
              <w:rPr>
                <w:rFonts w:ascii="Arial" w:eastAsia="Times New Roman" w:hAnsi="Arial" w:cs="Arial"/>
                <w:sz w:val="18"/>
                <w:szCs w:val="18"/>
                <w:lang w:eastAsia="fr-FR"/>
              </w:rPr>
              <w:t>(e)</w:t>
            </w:r>
            <w:r w:rsidR="00984BA3" w:rsidRPr="00FF68BB">
              <w:rPr>
                <w:rFonts w:ascii="Arial" w:eastAsia="Times New Roman" w:hAnsi="Arial" w:cs="Arial"/>
                <w:sz w:val="18"/>
                <w:szCs w:val="18"/>
                <w:lang w:eastAsia="fr-FR"/>
              </w:rPr>
              <w:t xml:space="preserve"> au projet de création d’un indicateur de colmatage et </w:t>
            </w:r>
            <w:r w:rsidR="00E121CD" w:rsidRPr="00FF68BB">
              <w:rPr>
                <w:rFonts w:ascii="Arial" w:eastAsia="Times New Roman" w:hAnsi="Arial" w:cs="Arial"/>
                <w:sz w:val="18"/>
                <w:szCs w:val="18"/>
                <w:lang w:eastAsia="fr-FR"/>
              </w:rPr>
              <w:t xml:space="preserve">avec les autres techniciens </w:t>
            </w:r>
            <w:r w:rsidR="00984BA3" w:rsidRPr="00FF68BB">
              <w:rPr>
                <w:rFonts w:ascii="Arial" w:eastAsia="Times New Roman" w:hAnsi="Arial" w:cs="Arial"/>
                <w:sz w:val="18"/>
                <w:szCs w:val="18"/>
                <w:lang w:eastAsia="fr-FR"/>
              </w:rPr>
              <w:t>de l’Office de l’Eau</w:t>
            </w:r>
            <w:r w:rsidR="00E121CD" w:rsidRPr="00FF68BB">
              <w:rPr>
                <w:rFonts w:ascii="Arial" w:eastAsia="Times New Roman" w:hAnsi="Arial" w:cs="Arial"/>
                <w:sz w:val="18"/>
                <w:szCs w:val="18"/>
                <w:lang w:eastAsia="fr-FR"/>
              </w:rPr>
              <w:t>.</w:t>
            </w:r>
          </w:p>
          <w:p w14:paraId="2DC8109A" w14:textId="77777777" w:rsidR="00E121CD" w:rsidRPr="00FF68BB" w:rsidRDefault="00E121CD" w:rsidP="00984BA3">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FF68BB">
              <w:rPr>
                <w:rFonts w:ascii="Arial" w:eastAsia="Times New Roman" w:hAnsi="Arial" w:cs="Arial"/>
                <w:sz w:val="18"/>
                <w:szCs w:val="18"/>
                <w:lang w:eastAsia="fr-FR"/>
              </w:rPr>
              <w:t>Le contrat est sur une période de 36 mois financé totalement dans le cadre du projet de création d’un indicateur de colmatage</w:t>
            </w:r>
            <w:r w:rsidR="00984BA3" w:rsidRPr="00FF68BB">
              <w:rPr>
                <w:rFonts w:ascii="Arial" w:eastAsia="Times New Roman" w:hAnsi="Arial" w:cs="Arial"/>
                <w:sz w:val="18"/>
                <w:szCs w:val="18"/>
                <w:lang w:eastAsia="fr-FR"/>
              </w:rPr>
              <w:t>.</w:t>
            </w:r>
            <w:r w:rsidRPr="00FF68BB">
              <w:rPr>
                <w:rFonts w:ascii="Arial" w:eastAsia="Times New Roman" w:hAnsi="Arial" w:cs="Arial"/>
                <w:sz w:val="18"/>
                <w:szCs w:val="18"/>
                <w:lang w:eastAsia="fr-FR"/>
              </w:rPr>
              <w:t xml:space="preserve"> </w:t>
            </w:r>
          </w:p>
          <w:p w14:paraId="6F31B2D8" w14:textId="77777777" w:rsidR="00F15704" w:rsidRPr="00FF68BB" w:rsidRDefault="00F15704" w:rsidP="00A51186">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F15704" w:rsidRPr="00D6409A" w14:paraId="1FBDC787" w14:textId="77777777" w:rsidTr="00FF68BB">
        <w:tc>
          <w:tcPr>
            <w:cnfStyle w:val="001000000000" w:firstRow="0" w:lastRow="0" w:firstColumn="1" w:lastColumn="0" w:oddVBand="0" w:evenVBand="0" w:oddHBand="0" w:evenHBand="0" w:firstRowFirstColumn="0" w:firstRowLastColumn="0" w:lastRowFirstColumn="0" w:lastRowLastColumn="0"/>
            <w:tcW w:w="2660" w:type="dxa"/>
          </w:tcPr>
          <w:p w14:paraId="7ECE90A6" w14:textId="77777777" w:rsidR="00F15704" w:rsidRPr="00D6409A" w:rsidRDefault="00F15704" w:rsidP="009F57F9">
            <w:pPr>
              <w:spacing w:line="240" w:lineRule="auto"/>
              <w:contextualSpacing/>
              <w:rPr>
                <w:rFonts w:ascii="Arial Narrow" w:hAnsi="Arial Narrow"/>
              </w:rPr>
            </w:pPr>
            <w:r w:rsidRPr="00D6409A">
              <w:rPr>
                <w:rFonts w:ascii="Arial Narrow" w:hAnsi="Arial Narrow"/>
              </w:rPr>
              <w:t>Environnement de travail</w:t>
            </w:r>
          </w:p>
        </w:tc>
        <w:tc>
          <w:tcPr>
            <w:tcW w:w="6520" w:type="dxa"/>
          </w:tcPr>
          <w:p w14:paraId="55903AEC" w14:textId="6FB9F848" w:rsidR="00A0343D" w:rsidRDefault="00F15704" w:rsidP="00A0343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68BB">
              <w:rPr>
                <w:rFonts w:ascii="Arial" w:hAnsi="Arial" w:cs="Arial"/>
                <w:sz w:val="18"/>
                <w:szCs w:val="18"/>
              </w:rPr>
              <w:t>L’agent</w:t>
            </w:r>
            <w:r w:rsidR="00465063">
              <w:rPr>
                <w:rFonts w:ascii="Arial" w:hAnsi="Arial" w:cs="Arial"/>
                <w:sz w:val="18"/>
                <w:szCs w:val="18"/>
              </w:rPr>
              <w:t>(e)</w:t>
            </w:r>
            <w:r w:rsidRPr="00FF68BB">
              <w:rPr>
                <w:rFonts w:ascii="Arial" w:hAnsi="Arial" w:cs="Arial"/>
                <w:sz w:val="18"/>
                <w:szCs w:val="18"/>
              </w:rPr>
              <w:t xml:space="preserve"> recruté</w:t>
            </w:r>
            <w:r w:rsidR="00465063">
              <w:rPr>
                <w:rFonts w:ascii="Arial" w:hAnsi="Arial" w:cs="Arial"/>
                <w:sz w:val="18"/>
                <w:szCs w:val="18"/>
              </w:rPr>
              <w:t>(e)</w:t>
            </w:r>
            <w:r w:rsidRPr="00FF68BB">
              <w:rPr>
                <w:rFonts w:ascii="Arial" w:hAnsi="Arial" w:cs="Arial"/>
                <w:sz w:val="18"/>
                <w:szCs w:val="18"/>
              </w:rPr>
              <w:t xml:space="preserve"> sera placé</w:t>
            </w:r>
            <w:r w:rsidR="00465063">
              <w:rPr>
                <w:rFonts w:ascii="Arial" w:hAnsi="Arial" w:cs="Arial"/>
                <w:sz w:val="18"/>
                <w:szCs w:val="18"/>
              </w:rPr>
              <w:t>(e)</w:t>
            </w:r>
            <w:r w:rsidRPr="00FF68BB">
              <w:rPr>
                <w:rFonts w:ascii="Arial" w:hAnsi="Arial" w:cs="Arial"/>
                <w:sz w:val="18"/>
                <w:szCs w:val="18"/>
              </w:rPr>
              <w:t xml:space="preserve"> </w:t>
            </w:r>
            <w:r w:rsidR="00A0343D" w:rsidRPr="00FF68BB">
              <w:rPr>
                <w:rFonts w:ascii="Arial" w:hAnsi="Arial" w:cs="Arial"/>
                <w:sz w:val="18"/>
                <w:szCs w:val="18"/>
              </w:rPr>
              <w:t>sous la hiérarchie du Service CSRE et du responsable projet</w:t>
            </w:r>
            <w:r w:rsidR="00465063">
              <w:rPr>
                <w:rFonts w:ascii="Arial" w:hAnsi="Arial" w:cs="Arial"/>
                <w:sz w:val="18"/>
                <w:szCs w:val="18"/>
              </w:rPr>
              <w:t xml:space="preserve"> (Office de l’Eau Guyane, OEG).</w:t>
            </w:r>
          </w:p>
          <w:p w14:paraId="19314B13" w14:textId="1C31873B" w:rsidR="00465063" w:rsidRPr="00FF68BB" w:rsidRDefault="00465063" w:rsidP="00A0343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Il/elle sera localisé à </w:t>
            </w:r>
            <w:r w:rsidR="00251E6B">
              <w:rPr>
                <w:rFonts w:ascii="Arial" w:hAnsi="Arial" w:cs="Arial"/>
                <w:sz w:val="18"/>
                <w:szCs w:val="18"/>
              </w:rPr>
              <w:t xml:space="preserve">l’Office de l’Eau mais également à </w:t>
            </w:r>
            <w:r>
              <w:rPr>
                <w:rFonts w:ascii="Arial" w:hAnsi="Arial" w:cs="Arial"/>
                <w:sz w:val="18"/>
                <w:szCs w:val="18"/>
              </w:rPr>
              <w:t>l’IRD Cayenne (Guyane)</w:t>
            </w:r>
          </w:p>
          <w:p w14:paraId="1319DB7E" w14:textId="77777777" w:rsidR="00825EDC" w:rsidRDefault="00825EDC" w:rsidP="00825EDC">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68BB">
              <w:rPr>
                <w:rFonts w:ascii="Arial" w:hAnsi="Arial" w:cs="Arial"/>
                <w:sz w:val="18"/>
                <w:szCs w:val="18"/>
              </w:rPr>
              <w:t>Il</w:t>
            </w:r>
            <w:r w:rsidR="00465063">
              <w:rPr>
                <w:rFonts w:ascii="Arial" w:hAnsi="Arial" w:cs="Arial"/>
                <w:sz w:val="18"/>
                <w:szCs w:val="18"/>
              </w:rPr>
              <w:t>/elle</w:t>
            </w:r>
            <w:r w:rsidRPr="00FF68BB">
              <w:rPr>
                <w:rFonts w:ascii="Arial" w:hAnsi="Arial" w:cs="Arial"/>
                <w:sz w:val="18"/>
                <w:szCs w:val="18"/>
              </w:rPr>
              <w:t xml:space="preserve"> travaillera également en étroite collaboration avec l’équipe INRAE d</w:t>
            </w:r>
            <w:r w:rsidR="00465063">
              <w:rPr>
                <w:rFonts w:ascii="Arial" w:hAnsi="Arial" w:cs="Arial"/>
                <w:sz w:val="18"/>
                <w:szCs w:val="18"/>
              </w:rPr>
              <w:t>e l</w:t>
            </w:r>
            <w:r w:rsidRPr="00FF68BB">
              <w:rPr>
                <w:rFonts w:ascii="Arial" w:hAnsi="Arial" w:cs="Arial"/>
                <w:sz w:val="18"/>
                <w:szCs w:val="18"/>
              </w:rPr>
              <w:t xml:space="preserve">’UR </w:t>
            </w:r>
            <w:proofErr w:type="spellStart"/>
            <w:r w:rsidRPr="00FF68BB">
              <w:rPr>
                <w:rFonts w:ascii="Arial" w:hAnsi="Arial" w:cs="Arial"/>
                <w:sz w:val="18"/>
                <w:szCs w:val="18"/>
              </w:rPr>
              <w:t>RiverLy</w:t>
            </w:r>
            <w:proofErr w:type="spellEnd"/>
            <w:r w:rsidRPr="00FF68BB">
              <w:rPr>
                <w:rFonts w:ascii="Arial" w:hAnsi="Arial" w:cs="Arial"/>
                <w:sz w:val="18"/>
                <w:szCs w:val="18"/>
              </w:rPr>
              <w:t xml:space="preserve"> </w:t>
            </w:r>
            <w:r w:rsidR="00465063">
              <w:rPr>
                <w:rFonts w:ascii="Arial" w:hAnsi="Arial" w:cs="Arial"/>
                <w:sz w:val="18"/>
                <w:szCs w:val="18"/>
              </w:rPr>
              <w:t>(Lyon).</w:t>
            </w:r>
          </w:p>
          <w:p w14:paraId="62061E1A" w14:textId="77777777" w:rsidR="00767FF8" w:rsidRPr="00FF68BB" w:rsidRDefault="00767FF8" w:rsidP="00825EDC">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F15704" w:rsidRPr="00D6409A" w14:paraId="4EFBF540" w14:textId="77777777" w:rsidTr="00FF68BB">
        <w:tc>
          <w:tcPr>
            <w:cnfStyle w:val="001000000000" w:firstRow="0" w:lastRow="0" w:firstColumn="1" w:lastColumn="0" w:oddVBand="0" w:evenVBand="0" w:oddHBand="0" w:evenHBand="0" w:firstRowFirstColumn="0" w:firstRowLastColumn="0" w:lastRowFirstColumn="0" w:lastRowLastColumn="0"/>
            <w:tcW w:w="2660" w:type="dxa"/>
          </w:tcPr>
          <w:p w14:paraId="4E9C5817" w14:textId="77777777" w:rsidR="00F15704" w:rsidRPr="00D6409A" w:rsidRDefault="00F15704" w:rsidP="009F57F9">
            <w:pPr>
              <w:spacing w:line="240" w:lineRule="auto"/>
              <w:contextualSpacing/>
              <w:rPr>
                <w:rFonts w:ascii="Arial Narrow" w:hAnsi="Arial Narrow"/>
              </w:rPr>
            </w:pPr>
            <w:r w:rsidRPr="00D6409A">
              <w:rPr>
                <w:rFonts w:ascii="Arial Narrow" w:hAnsi="Arial Narrow"/>
              </w:rPr>
              <w:t>Descriptif du poste</w:t>
            </w:r>
          </w:p>
        </w:tc>
        <w:tc>
          <w:tcPr>
            <w:tcW w:w="6520" w:type="dxa"/>
          </w:tcPr>
          <w:p w14:paraId="5EEC4039" w14:textId="77777777" w:rsidR="00F15704" w:rsidRPr="00FF68BB" w:rsidRDefault="00BA228B" w:rsidP="005B245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FR"/>
              </w:rPr>
            </w:pPr>
            <w:r w:rsidRPr="00FF68BB">
              <w:rPr>
                <w:rFonts w:ascii="Arial" w:eastAsia="Times New Roman" w:hAnsi="Arial" w:cs="Arial"/>
                <w:sz w:val="18"/>
                <w:szCs w:val="18"/>
                <w:lang w:eastAsia="fr-FR"/>
              </w:rPr>
              <w:t>Cette mission consiste à :</w:t>
            </w:r>
          </w:p>
          <w:p w14:paraId="2868AAB1" w14:textId="2582598F" w:rsidR="00767FF8" w:rsidRPr="00767FF8" w:rsidRDefault="00767FF8" w:rsidP="00767FF8">
            <w:pPr>
              <w:pStyle w:val="Paragraphedeliste"/>
              <w:numPr>
                <w:ilvl w:val="0"/>
                <w:numId w:val="16"/>
              </w:numPr>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7FF8">
              <w:rPr>
                <w:rFonts w:ascii="Arial" w:hAnsi="Arial" w:cs="Arial"/>
                <w:sz w:val="18"/>
                <w:szCs w:val="18"/>
              </w:rPr>
              <w:t>Installer des stations hydro</w:t>
            </w:r>
            <w:r w:rsidR="00465063">
              <w:rPr>
                <w:rFonts w:ascii="Arial" w:hAnsi="Arial" w:cs="Arial"/>
                <w:sz w:val="18"/>
                <w:szCs w:val="18"/>
              </w:rPr>
              <w:t>-</w:t>
            </w:r>
            <w:r w:rsidRPr="00767FF8">
              <w:rPr>
                <w:rFonts w:ascii="Arial" w:hAnsi="Arial" w:cs="Arial"/>
                <w:sz w:val="18"/>
                <w:szCs w:val="18"/>
              </w:rPr>
              <w:t xml:space="preserve">sédimentaires, à moyen et long terme, dans </w:t>
            </w:r>
            <w:r w:rsidR="00465063">
              <w:rPr>
                <w:rFonts w:ascii="Arial" w:hAnsi="Arial" w:cs="Arial"/>
                <w:sz w:val="18"/>
                <w:szCs w:val="18"/>
              </w:rPr>
              <w:t>d</w:t>
            </w:r>
            <w:r w:rsidRPr="00767FF8">
              <w:rPr>
                <w:rFonts w:ascii="Arial" w:hAnsi="Arial" w:cs="Arial"/>
                <w:sz w:val="18"/>
                <w:szCs w:val="18"/>
              </w:rPr>
              <w:t xml:space="preserve">es cours d’eau </w:t>
            </w:r>
            <w:r w:rsidR="00465063">
              <w:rPr>
                <w:rFonts w:ascii="Arial" w:hAnsi="Arial" w:cs="Arial"/>
                <w:sz w:val="18"/>
                <w:szCs w:val="18"/>
              </w:rPr>
              <w:t>de Guyane</w:t>
            </w:r>
            <w:r w:rsidRPr="00767FF8">
              <w:rPr>
                <w:rFonts w:ascii="Arial" w:hAnsi="Arial" w:cs="Arial"/>
                <w:sz w:val="18"/>
                <w:szCs w:val="18"/>
              </w:rPr>
              <w:t>,</w:t>
            </w:r>
            <w:r w:rsidR="00465063">
              <w:rPr>
                <w:rFonts w:ascii="Arial" w:hAnsi="Arial" w:cs="Arial"/>
                <w:sz w:val="18"/>
                <w:szCs w:val="18"/>
              </w:rPr>
              <w:t xml:space="preserve"> pour</w:t>
            </w:r>
            <w:r w:rsidRPr="00767FF8">
              <w:rPr>
                <w:rFonts w:ascii="Arial" w:hAnsi="Arial" w:cs="Arial"/>
                <w:sz w:val="18"/>
                <w:szCs w:val="18"/>
              </w:rPr>
              <w:t xml:space="preserve"> lesquels les suivis hydrologiques et les prélèvements d’eau, de matières en suspension et de sédiments sont appelés</w:t>
            </w:r>
            <w:r w:rsidR="00465063">
              <w:rPr>
                <w:rFonts w:ascii="Arial" w:hAnsi="Arial" w:cs="Arial"/>
                <w:sz w:val="18"/>
                <w:szCs w:val="18"/>
              </w:rPr>
              <w:t> </w:t>
            </w:r>
            <w:r w:rsidR="00465063">
              <w:rPr>
                <w:rFonts w:ascii="Arial" w:hAnsi="Arial" w:cs="Arial"/>
                <w:bCs/>
                <w:sz w:val="18"/>
                <w:szCs w:val="18"/>
              </w:rPr>
              <w:t>;</w:t>
            </w:r>
          </w:p>
          <w:p w14:paraId="526915ED" w14:textId="0C1A55CC" w:rsidR="00767FF8" w:rsidRDefault="00767FF8" w:rsidP="00767FF8">
            <w:pPr>
              <w:pStyle w:val="Paragraphedeliste"/>
              <w:numPr>
                <w:ilvl w:val="0"/>
                <w:numId w:val="16"/>
              </w:numPr>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7FF8">
              <w:rPr>
                <w:rFonts w:ascii="Arial" w:hAnsi="Arial" w:cs="Arial"/>
                <w:sz w:val="18"/>
                <w:szCs w:val="18"/>
              </w:rPr>
              <w:t xml:space="preserve">Contribuer au suivi des observatoires expérimentaux </w:t>
            </w:r>
            <w:r w:rsidR="00465063">
              <w:rPr>
                <w:rFonts w:ascii="Arial" w:hAnsi="Arial" w:cs="Arial"/>
                <w:sz w:val="18"/>
                <w:szCs w:val="18"/>
              </w:rPr>
              <w:t xml:space="preserve">de l’OEG </w:t>
            </w:r>
            <w:r w:rsidRPr="00767FF8">
              <w:rPr>
                <w:rFonts w:ascii="Arial" w:hAnsi="Arial" w:cs="Arial"/>
                <w:sz w:val="18"/>
                <w:szCs w:val="18"/>
              </w:rPr>
              <w:t xml:space="preserve">de </w:t>
            </w:r>
            <w:r w:rsidR="00251E6B" w:rsidRPr="00767FF8">
              <w:rPr>
                <w:rFonts w:ascii="Arial" w:hAnsi="Arial" w:cs="Arial"/>
                <w:sz w:val="18"/>
                <w:szCs w:val="18"/>
              </w:rPr>
              <w:t>terrain développé</w:t>
            </w:r>
            <w:r w:rsidRPr="00767FF8">
              <w:rPr>
                <w:rFonts w:ascii="Arial" w:hAnsi="Arial" w:cs="Arial"/>
                <w:sz w:val="18"/>
                <w:szCs w:val="18"/>
              </w:rPr>
              <w:t xml:space="preserve"> pour suivre les pollutions diffuses, l’hydrologie des bassins versants et l’hydraulique des </w:t>
            </w:r>
            <w:r w:rsidR="00465063">
              <w:rPr>
                <w:rFonts w:ascii="Arial" w:hAnsi="Arial" w:cs="Arial"/>
                <w:sz w:val="18"/>
                <w:szCs w:val="18"/>
              </w:rPr>
              <w:t>r</w:t>
            </w:r>
            <w:r w:rsidR="00465063" w:rsidRPr="00767FF8">
              <w:rPr>
                <w:rFonts w:ascii="Arial" w:hAnsi="Arial" w:cs="Arial"/>
                <w:sz w:val="18"/>
                <w:szCs w:val="18"/>
              </w:rPr>
              <w:t>ivières</w:t>
            </w:r>
            <w:r w:rsidR="00465063">
              <w:rPr>
                <w:rFonts w:ascii="Arial" w:hAnsi="Arial" w:cs="Arial"/>
                <w:sz w:val="18"/>
                <w:szCs w:val="18"/>
              </w:rPr>
              <w:t> ;</w:t>
            </w:r>
          </w:p>
          <w:p w14:paraId="247B05D5" w14:textId="77777777" w:rsidR="00465063" w:rsidRPr="00767FF8" w:rsidRDefault="00132B63" w:rsidP="00767FF8">
            <w:pPr>
              <w:pStyle w:val="Paragraphedeliste"/>
              <w:numPr>
                <w:ilvl w:val="0"/>
                <w:numId w:val="16"/>
              </w:numPr>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Bancariser les données acquises</w:t>
            </w:r>
          </w:p>
          <w:p w14:paraId="1E9B82F7" w14:textId="77777777" w:rsidR="005B245D" w:rsidRPr="00FF68BB" w:rsidRDefault="005B245D" w:rsidP="005B245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FR"/>
              </w:rPr>
            </w:pPr>
          </w:p>
        </w:tc>
      </w:tr>
      <w:tr w:rsidR="00F15704" w:rsidRPr="00FF68BB" w14:paraId="32524496" w14:textId="77777777" w:rsidTr="00FF68BB">
        <w:tc>
          <w:tcPr>
            <w:cnfStyle w:val="001000000000" w:firstRow="0" w:lastRow="0" w:firstColumn="1" w:lastColumn="0" w:oddVBand="0" w:evenVBand="0" w:oddHBand="0" w:evenHBand="0" w:firstRowFirstColumn="0" w:firstRowLastColumn="0" w:lastRowFirstColumn="0" w:lastRowLastColumn="0"/>
            <w:tcW w:w="2660" w:type="dxa"/>
          </w:tcPr>
          <w:p w14:paraId="32FC88F1" w14:textId="77777777" w:rsidR="00F15704" w:rsidRPr="00FF68BB" w:rsidRDefault="00F15704" w:rsidP="009F57F9">
            <w:pPr>
              <w:spacing w:line="240" w:lineRule="auto"/>
              <w:contextualSpacing/>
              <w:rPr>
                <w:rFonts w:ascii="Arial Narrow" w:hAnsi="Arial Narrow"/>
              </w:rPr>
            </w:pPr>
            <w:r w:rsidRPr="00FF68BB">
              <w:rPr>
                <w:rFonts w:ascii="Arial Narrow" w:hAnsi="Arial Narrow"/>
              </w:rPr>
              <w:t xml:space="preserve">Formations, certificats </w:t>
            </w:r>
            <w:r w:rsidR="00BA228B" w:rsidRPr="00FF68BB">
              <w:rPr>
                <w:rFonts w:ascii="Arial Narrow" w:hAnsi="Arial Narrow"/>
              </w:rPr>
              <w:t>ou autres habilitations nécessaires</w:t>
            </w:r>
          </w:p>
        </w:tc>
        <w:tc>
          <w:tcPr>
            <w:tcW w:w="6520" w:type="dxa"/>
          </w:tcPr>
          <w:p w14:paraId="1D1E6696" w14:textId="77777777" w:rsidR="00F15704" w:rsidRPr="00FF68BB" w:rsidRDefault="00FF68BB" w:rsidP="005B245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68BB">
              <w:rPr>
                <w:rFonts w:ascii="Arial" w:hAnsi="Arial" w:cs="Arial"/>
                <w:bCs/>
                <w:sz w:val="18"/>
                <w:szCs w:val="18"/>
                <w:lang w:eastAsia="fr-FR"/>
              </w:rPr>
              <w:t>DUT ou BTS en mesures physiques, vous aimez expérimenter et mettre en œuvre de nouvelles techniques</w:t>
            </w:r>
          </w:p>
        </w:tc>
      </w:tr>
      <w:tr w:rsidR="00F15704" w:rsidRPr="00FF68BB" w14:paraId="473B5A68" w14:textId="77777777" w:rsidTr="00FF68BB">
        <w:tc>
          <w:tcPr>
            <w:cnfStyle w:val="001000000000" w:firstRow="0" w:lastRow="0" w:firstColumn="1" w:lastColumn="0" w:oddVBand="0" w:evenVBand="0" w:oddHBand="0" w:evenHBand="0" w:firstRowFirstColumn="0" w:firstRowLastColumn="0" w:lastRowFirstColumn="0" w:lastRowLastColumn="0"/>
            <w:tcW w:w="2660" w:type="dxa"/>
          </w:tcPr>
          <w:p w14:paraId="191DFBE5" w14:textId="695A2EAD" w:rsidR="00F15704" w:rsidRPr="00FF68BB" w:rsidRDefault="00BA228B" w:rsidP="009F57F9">
            <w:pPr>
              <w:spacing w:line="240" w:lineRule="auto"/>
              <w:contextualSpacing/>
              <w:rPr>
                <w:rFonts w:ascii="Arial Narrow" w:hAnsi="Arial Narrow"/>
              </w:rPr>
            </w:pPr>
            <w:r w:rsidRPr="00FF68BB">
              <w:rPr>
                <w:rFonts w:ascii="Arial Narrow" w:hAnsi="Arial Narrow"/>
              </w:rPr>
              <w:t>Logiciels</w:t>
            </w:r>
            <w:r w:rsidR="00825EDC" w:rsidRPr="00FF68BB">
              <w:rPr>
                <w:rFonts w:ascii="Arial Narrow" w:hAnsi="Arial Narrow"/>
              </w:rPr>
              <w:t xml:space="preserve"> et compétences </w:t>
            </w:r>
            <w:r w:rsidR="00465063" w:rsidRPr="00FF68BB">
              <w:rPr>
                <w:rFonts w:ascii="Arial Narrow" w:hAnsi="Arial Narrow"/>
              </w:rPr>
              <w:t>spécifiques</w:t>
            </w:r>
          </w:p>
        </w:tc>
        <w:tc>
          <w:tcPr>
            <w:tcW w:w="6520" w:type="dxa"/>
          </w:tcPr>
          <w:p w14:paraId="2E554C05" w14:textId="77777777" w:rsidR="00FF68BB" w:rsidRPr="00FF68BB" w:rsidRDefault="00FF68BB" w:rsidP="00FF68BB">
            <w:pPr>
              <w:pStyle w:val="Paragraphedeliste"/>
              <w:numPr>
                <w:ilvl w:val="0"/>
                <w:numId w:val="13"/>
              </w:numPr>
              <w:spacing w:before="100" w:beforeAutospacing="1"/>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fr-FR"/>
              </w:rPr>
            </w:pPr>
            <w:r w:rsidRPr="00FF68BB">
              <w:rPr>
                <w:rFonts w:ascii="Arial" w:eastAsia="Times New Roman" w:hAnsi="Arial" w:cs="Arial"/>
                <w:sz w:val="18"/>
                <w:szCs w:val="18"/>
                <w:lang w:eastAsia="fr-FR"/>
              </w:rPr>
              <w:t>Connaissances des techniques de prélèvement in-situ, conditionnement des échantillons, analyses de premier niveau</w:t>
            </w:r>
            <w:r w:rsidRPr="00FF68BB">
              <w:rPr>
                <w:rFonts w:ascii="Arial" w:hAnsi="Arial" w:cs="Arial"/>
                <w:sz w:val="18"/>
                <w:szCs w:val="18"/>
                <w:lang w:eastAsia="fr-FR"/>
              </w:rPr>
              <w:t xml:space="preserve"> Télétransmission des données</w:t>
            </w:r>
          </w:p>
          <w:p w14:paraId="19522EC4" w14:textId="77777777" w:rsidR="00FF68BB" w:rsidRPr="00FF68BB" w:rsidRDefault="00FF68BB" w:rsidP="00FF68BB">
            <w:pPr>
              <w:pStyle w:val="Paragraphedeliste"/>
              <w:numPr>
                <w:ilvl w:val="0"/>
                <w:numId w:val="13"/>
              </w:numPr>
              <w:spacing w:before="100" w:beforeAutospacing="1"/>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fr-FR"/>
              </w:rPr>
            </w:pPr>
            <w:r w:rsidRPr="00FF68BB">
              <w:rPr>
                <w:rFonts w:ascii="Arial" w:eastAsia="Times New Roman" w:hAnsi="Arial" w:cs="Arial"/>
                <w:sz w:val="18"/>
                <w:szCs w:val="18"/>
                <w:lang w:eastAsia="fr-FR"/>
              </w:rPr>
              <w:t>Connaissance des centrales d’acquisition et de la télétransmission des stations</w:t>
            </w:r>
          </w:p>
          <w:p w14:paraId="00D8CB9B" w14:textId="77777777" w:rsidR="00FF68BB" w:rsidRPr="00FF68BB" w:rsidRDefault="00FF68BB" w:rsidP="00FF68BB">
            <w:pPr>
              <w:pStyle w:val="Paragraphedeliste"/>
              <w:numPr>
                <w:ilvl w:val="0"/>
                <w:numId w:val="13"/>
              </w:numPr>
              <w:spacing w:before="100" w:beforeAutospacing="1"/>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fr-FR"/>
              </w:rPr>
            </w:pPr>
            <w:r w:rsidRPr="00FF68BB">
              <w:rPr>
                <w:rFonts w:ascii="Arial" w:hAnsi="Arial" w:cs="Arial"/>
                <w:bCs/>
                <w:sz w:val="18"/>
                <w:szCs w:val="18"/>
                <w:lang w:eastAsia="fr-FR"/>
              </w:rPr>
              <w:t>Connaissance des capteurs physiques et procédures de mesure quantitative (hydrométrie, pluviométrie) et qualitative (turbidité, conductivité, température, pH, etc.)</w:t>
            </w:r>
          </w:p>
          <w:p w14:paraId="1807A7D8" w14:textId="77777777" w:rsidR="00FF68BB" w:rsidRPr="00767FF8" w:rsidRDefault="00FF68BB" w:rsidP="00FF68BB">
            <w:pPr>
              <w:pStyle w:val="Paragraphedeliste"/>
              <w:numPr>
                <w:ilvl w:val="0"/>
                <w:numId w:val="13"/>
              </w:numPr>
              <w:spacing w:before="100" w:beforeAutospacing="1"/>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fr-FR"/>
              </w:rPr>
            </w:pPr>
            <w:r w:rsidRPr="00633C6C">
              <w:rPr>
                <w:rFonts w:ascii="Arial" w:hAnsi="Arial" w:cs="Arial"/>
                <w:bCs/>
                <w:sz w:val="18"/>
                <w:szCs w:val="20"/>
                <w:lang w:eastAsia="fr-FR"/>
              </w:rPr>
              <w:t>Connaissance des systèmes de base de données et du cycle de critique-validation des données</w:t>
            </w:r>
          </w:p>
          <w:p w14:paraId="78BEB53A" w14:textId="77777777" w:rsidR="00767FF8" w:rsidRPr="00FF68BB" w:rsidRDefault="00767FF8" w:rsidP="00767FF8">
            <w:pPr>
              <w:pStyle w:val="Paragraphedeliste"/>
              <w:spacing w:before="100" w:beforeAutospacing="1"/>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fr-FR"/>
              </w:rPr>
            </w:pPr>
          </w:p>
        </w:tc>
      </w:tr>
      <w:tr w:rsidR="00FF68BB" w:rsidRPr="00FF68BB" w14:paraId="5F9B2D29" w14:textId="77777777" w:rsidTr="00FF68BB">
        <w:tc>
          <w:tcPr>
            <w:cnfStyle w:val="001000000000" w:firstRow="0" w:lastRow="0" w:firstColumn="1" w:lastColumn="0" w:oddVBand="0" w:evenVBand="0" w:oddHBand="0" w:evenHBand="0" w:firstRowFirstColumn="0" w:firstRowLastColumn="0" w:lastRowFirstColumn="0" w:lastRowLastColumn="0"/>
            <w:tcW w:w="2660" w:type="dxa"/>
          </w:tcPr>
          <w:p w14:paraId="4B083267" w14:textId="77777777" w:rsidR="00FF68BB" w:rsidRPr="00FF68BB" w:rsidRDefault="00FF68BB" w:rsidP="009F57F9">
            <w:pPr>
              <w:spacing w:line="240" w:lineRule="auto"/>
              <w:contextualSpacing/>
              <w:rPr>
                <w:rFonts w:ascii="Arial Narrow" w:hAnsi="Arial Narrow"/>
              </w:rPr>
            </w:pPr>
            <w:r w:rsidRPr="00FF68BB">
              <w:rPr>
                <w:rFonts w:ascii="Arial Narrow" w:hAnsi="Arial Narrow"/>
              </w:rPr>
              <w:t>Expérience professionnelle souhaitée</w:t>
            </w:r>
          </w:p>
        </w:tc>
        <w:tc>
          <w:tcPr>
            <w:tcW w:w="6520" w:type="dxa"/>
            <w:vAlign w:val="center"/>
          </w:tcPr>
          <w:p w14:paraId="14828578" w14:textId="77777777" w:rsidR="00FF68BB" w:rsidRPr="00FF68BB" w:rsidRDefault="00FF68BB" w:rsidP="00FF68BB">
            <w:pPr>
              <w:pStyle w:val="Paragraphedeliste"/>
              <w:numPr>
                <w:ilvl w:val="0"/>
                <w:numId w:val="14"/>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68BB">
              <w:rPr>
                <w:rFonts w:ascii="Arial" w:hAnsi="Arial" w:cs="Arial"/>
                <w:sz w:val="18"/>
                <w:szCs w:val="18"/>
              </w:rPr>
              <w:t xml:space="preserve">Expérience en installation et gestion de stations </w:t>
            </w:r>
            <w:r>
              <w:rPr>
                <w:rFonts w:ascii="Arial" w:hAnsi="Arial" w:cs="Arial"/>
                <w:sz w:val="18"/>
                <w:szCs w:val="18"/>
              </w:rPr>
              <w:t>de mesures</w:t>
            </w:r>
          </w:p>
          <w:p w14:paraId="6E46FD38" w14:textId="77777777" w:rsidR="00FF68BB" w:rsidRDefault="00767FF8" w:rsidP="00FF68BB">
            <w:pPr>
              <w:pStyle w:val="Paragraphedeliste"/>
              <w:numPr>
                <w:ilvl w:val="0"/>
                <w:numId w:val="14"/>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Expérience en milieu tropical</w:t>
            </w:r>
          </w:p>
          <w:p w14:paraId="346D4920" w14:textId="77777777" w:rsidR="00767FF8" w:rsidRPr="00FF68BB" w:rsidRDefault="00767FF8" w:rsidP="00767FF8">
            <w:pPr>
              <w:pStyle w:val="Paragraphedeliste"/>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FF68BB" w:rsidRPr="00FF68BB" w14:paraId="473BC34C" w14:textId="77777777" w:rsidTr="00FF68BB">
        <w:tc>
          <w:tcPr>
            <w:cnfStyle w:val="001000000000" w:firstRow="0" w:lastRow="0" w:firstColumn="1" w:lastColumn="0" w:oddVBand="0" w:evenVBand="0" w:oddHBand="0" w:evenHBand="0" w:firstRowFirstColumn="0" w:firstRowLastColumn="0" w:lastRowFirstColumn="0" w:lastRowLastColumn="0"/>
            <w:tcW w:w="2660" w:type="dxa"/>
          </w:tcPr>
          <w:p w14:paraId="5F20643F" w14:textId="77777777" w:rsidR="00FF68BB" w:rsidRPr="00FF68BB" w:rsidRDefault="00FF68BB" w:rsidP="009F57F9">
            <w:pPr>
              <w:spacing w:line="240" w:lineRule="auto"/>
              <w:contextualSpacing/>
              <w:rPr>
                <w:rFonts w:ascii="Arial Narrow" w:hAnsi="Arial Narrow"/>
              </w:rPr>
            </w:pPr>
            <w:r w:rsidRPr="00FF68BB">
              <w:rPr>
                <w:rFonts w:ascii="Arial Narrow" w:hAnsi="Arial Narrow"/>
              </w:rPr>
              <w:t>Savoir-être</w:t>
            </w:r>
          </w:p>
        </w:tc>
        <w:tc>
          <w:tcPr>
            <w:tcW w:w="6520" w:type="dxa"/>
            <w:vAlign w:val="center"/>
          </w:tcPr>
          <w:p w14:paraId="78B2A35E" w14:textId="77777777" w:rsidR="00FF68BB" w:rsidRPr="00767FF8" w:rsidRDefault="00767FF8" w:rsidP="00767FF8">
            <w:pPr>
              <w:pStyle w:val="Paragraphedeliste"/>
              <w:numPr>
                <w:ilvl w:val="0"/>
                <w:numId w:val="15"/>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67FF8">
              <w:rPr>
                <w:rFonts w:ascii="Arial" w:hAnsi="Arial" w:cs="Arial"/>
                <w:sz w:val="18"/>
              </w:rPr>
              <w:t>Bienveillance</w:t>
            </w:r>
          </w:p>
          <w:p w14:paraId="78324F39" w14:textId="77777777" w:rsidR="00767FF8" w:rsidRPr="00767FF8" w:rsidRDefault="00767FF8" w:rsidP="00767FF8">
            <w:pPr>
              <w:pStyle w:val="Paragraphedeliste"/>
              <w:numPr>
                <w:ilvl w:val="0"/>
                <w:numId w:val="15"/>
              </w:numPr>
              <w:spacing w:line="240" w:lineRule="auto"/>
              <w:cnfStyle w:val="000000000000" w:firstRow="0" w:lastRow="0" w:firstColumn="0" w:lastColumn="0" w:oddVBand="0" w:evenVBand="0" w:oddHBand="0" w:evenHBand="0" w:firstRowFirstColumn="0" w:firstRowLastColumn="0" w:lastRowFirstColumn="0" w:lastRowLastColumn="0"/>
              <w:rPr>
                <w:sz w:val="18"/>
              </w:rPr>
            </w:pPr>
            <w:r>
              <w:rPr>
                <w:rFonts w:ascii="Arial" w:hAnsi="Arial" w:cs="Arial"/>
                <w:sz w:val="18"/>
              </w:rPr>
              <w:t>Force de proposition</w:t>
            </w:r>
          </w:p>
          <w:p w14:paraId="3D162422" w14:textId="77777777" w:rsidR="00767FF8" w:rsidRPr="00767FF8" w:rsidRDefault="00767FF8" w:rsidP="00767FF8">
            <w:pPr>
              <w:pStyle w:val="Paragraphedeliste"/>
              <w:numPr>
                <w:ilvl w:val="0"/>
                <w:numId w:val="15"/>
              </w:numPr>
              <w:spacing w:line="240" w:lineRule="auto"/>
              <w:cnfStyle w:val="000000000000" w:firstRow="0" w:lastRow="0" w:firstColumn="0" w:lastColumn="0" w:oddVBand="0" w:evenVBand="0" w:oddHBand="0" w:evenHBand="0" w:firstRowFirstColumn="0" w:firstRowLastColumn="0" w:lastRowFirstColumn="0" w:lastRowLastColumn="0"/>
              <w:rPr>
                <w:sz w:val="18"/>
              </w:rPr>
            </w:pPr>
            <w:r>
              <w:rPr>
                <w:rFonts w:ascii="Arial" w:hAnsi="Arial" w:cs="Arial"/>
                <w:sz w:val="18"/>
              </w:rPr>
              <w:t>Travail en autonomie</w:t>
            </w:r>
          </w:p>
          <w:p w14:paraId="157511E2" w14:textId="77777777" w:rsidR="00767FF8" w:rsidRPr="00767FF8" w:rsidRDefault="00767FF8" w:rsidP="00767FF8">
            <w:pPr>
              <w:pStyle w:val="Paragraphedeliste"/>
              <w:spacing w:line="240" w:lineRule="auto"/>
              <w:cnfStyle w:val="000000000000" w:firstRow="0" w:lastRow="0" w:firstColumn="0" w:lastColumn="0" w:oddVBand="0" w:evenVBand="0" w:oddHBand="0" w:evenHBand="0" w:firstRowFirstColumn="0" w:firstRowLastColumn="0" w:lastRowFirstColumn="0" w:lastRowLastColumn="0"/>
              <w:rPr>
                <w:sz w:val="18"/>
              </w:rPr>
            </w:pPr>
          </w:p>
        </w:tc>
      </w:tr>
    </w:tbl>
    <w:p w14:paraId="5AC01D4A" w14:textId="77777777" w:rsidR="009F57F9" w:rsidRPr="00FF68BB" w:rsidRDefault="009F57F9" w:rsidP="00F15704">
      <w:pPr>
        <w:ind w:right="992"/>
      </w:pPr>
    </w:p>
    <w:tbl>
      <w:tblPr>
        <w:tblStyle w:val="TableauGrille1Clair-Accentuation11"/>
        <w:tblW w:w="9209" w:type="dxa"/>
        <w:tblLook w:val="04A0" w:firstRow="1" w:lastRow="0" w:firstColumn="1" w:lastColumn="0" w:noHBand="0" w:noVBand="1"/>
      </w:tblPr>
      <w:tblGrid>
        <w:gridCol w:w="2660"/>
        <w:gridCol w:w="6549"/>
      </w:tblGrid>
      <w:tr w:rsidR="005B245D" w:rsidRPr="00FF68BB" w14:paraId="1D628B21" w14:textId="77777777" w:rsidTr="00FF68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7308231" w14:textId="77777777" w:rsidR="005B245D" w:rsidRPr="00FF68BB" w:rsidRDefault="005B245D" w:rsidP="00FD10A6">
            <w:pPr>
              <w:spacing w:line="240" w:lineRule="auto"/>
              <w:contextualSpacing/>
              <w:rPr>
                <w:rFonts w:ascii="Arial Narrow" w:hAnsi="Arial Narrow"/>
              </w:rPr>
            </w:pPr>
            <w:r w:rsidRPr="00FF68BB">
              <w:rPr>
                <w:rFonts w:ascii="Arial Narrow" w:hAnsi="Arial Narrow"/>
              </w:rPr>
              <w:t>Savoir-faire, compétences requises</w:t>
            </w:r>
          </w:p>
        </w:tc>
        <w:tc>
          <w:tcPr>
            <w:tcW w:w="6549" w:type="dxa"/>
          </w:tcPr>
          <w:p w14:paraId="3AFF5144" w14:textId="43BD8C32" w:rsidR="005B245D" w:rsidRDefault="005B245D" w:rsidP="00FD10A6">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767FF8">
              <w:rPr>
                <w:rFonts w:ascii="Arial" w:hAnsi="Arial" w:cs="Arial"/>
                <w:b w:val="0"/>
                <w:sz w:val="18"/>
                <w:szCs w:val="18"/>
              </w:rPr>
              <w:t xml:space="preserve">Qualités rédactionnelles pour la rédaction de </w:t>
            </w:r>
            <w:r w:rsidR="00465063">
              <w:rPr>
                <w:rFonts w:ascii="Arial" w:hAnsi="Arial" w:cs="Arial"/>
                <w:b w:val="0"/>
                <w:sz w:val="18"/>
                <w:szCs w:val="18"/>
              </w:rPr>
              <w:t xml:space="preserve">courriers, </w:t>
            </w:r>
            <w:r w:rsidRPr="00767FF8">
              <w:rPr>
                <w:rFonts w:ascii="Arial" w:hAnsi="Arial" w:cs="Arial"/>
                <w:b w:val="0"/>
                <w:sz w:val="18"/>
                <w:szCs w:val="18"/>
              </w:rPr>
              <w:t xml:space="preserve">compte-rendu </w:t>
            </w:r>
            <w:proofErr w:type="gramStart"/>
            <w:r w:rsidRPr="00767FF8">
              <w:rPr>
                <w:rFonts w:ascii="Arial" w:hAnsi="Arial" w:cs="Arial"/>
                <w:b w:val="0"/>
                <w:sz w:val="18"/>
                <w:szCs w:val="18"/>
              </w:rPr>
              <w:t>ou  rapports</w:t>
            </w:r>
            <w:proofErr w:type="gramEnd"/>
            <w:r w:rsidRPr="00767FF8">
              <w:rPr>
                <w:rFonts w:ascii="Arial" w:hAnsi="Arial" w:cs="Arial"/>
                <w:b w:val="0"/>
                <w:sz w:val="18"/>
                <w:szCs w:val="18"/>
              </w:rPr>
              <w:t>.</w:t>
            </w:r>
          </w:p>
          <w:p w14:paraId="6FDD71C5" w14:textId="77777777" w:rsidR="00767FF8" w:rsidRPr="00767FF8" w:rsidRDefault="00767FF8" w:rsidP="00FD10A6">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r>
      <w:tr w:rsidR="005B245D" w:rsidRPr="00FF68BB" w14:paraId="3E0176A8" w14:textId="77777777" w:rsidTr="00FF68BB">
        <w:tc>
          <w:tcPr>
            <w:cnfStyle w:val="001000000000" w:firstRow="0" w:lastRow="0" w:firstColumn="1" w:lastColumn="0" w:oddVBand="0" w:evenVBand="0" w:oddHBand="0" w:evenHBand="0" w:firstRowFirstColumn="0" w:firstRowLastColumn="0" w:lastRowFirstColumn="0" w:lastRowLastColumn="0"/>
            <w:tcW w:w="2660" w:type="dxa"/>
          </w:tcPr>
          <w:p w14:paraId="68802E81" w14:textId="77777777" w:rsidR="005B245D" w:rsidRPr="00FF68BB" w:rsidRDefault="005B245D" w:rsidP="00FD10A6">
            <w:pPr>
              <w:spacing w:line="240" w:lineRule="auto"/>
              <w:contextualSpacing/>
              <w:rPr>
                <w:rFonts w:ascii="Arial Narrow" w:hAnsi="Arial Narrow"/>
              </w:rPr>
            </w:pPr>
            <w:r w:rsidRPr="00FF68BB">
              <w:rPr>
                <w:rFonts w:ascii="Arial Narrow" w:hAnsi="Arial Narrow"/>
              </w:rPr>
              <w:lastRenderedPageBreak/>
              <w:t>Permis de conduire</w:t>
            </w:r>
          </w:p>
        </w:tc>
        <w:tc>
          <w:tcPr>
            <w:tcW w:w="6549" w:type="dxa"/>
          </w:tcPr>
          <w:p w14:paraId="1884E993" w14:textId="77777777" w:rsidR="005B245D" w:rsidRPr="00767FF8" w:rsidRDefault="005B245D" w:rsidP="00FD10A6">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7FF8">
              <w:rPr>
                <w:rFonts w:ascii="Arial" w:hAnsi="Arial" w:cs="Arial"/>
                <w:sz w:val="18"/>
                <w:szCs w:val="18"/>
              </w:rPr>
              <w:t>Permis B</w:t>
            </w:r>
          </w:p>
        </w:tc>
      </w:tr>
      <w:tr w:rsidR="005B245D" w:rsidRPr="00FF68BB" w14:paraId="1C2E20A3" w14:textId="77777777" w:rsidTr="00FF68BB">
        <w:tc>
          <w:tcPr>
            <w:cnfStyle w:val="001000000000" w:firstRow="0" w:lastRow="0" w:firstColumn="1" w:lastColumn="0" w:oddVBand="0" w:evenVBand="0" w:oddHBand="0" w:evenHBand="0" w:firstRowFirstColumn="0" w:firstRowLastColumn="0" w:lastRowFirstColumn="0" w:lastRowLastColumn="0"/>
            <w:tcW w:w="2660" w:type="dxa"/>
          </w:tcPr>
          <w:p w14:paraId="5931E518" w14:textId="77777777" w:rsidR="005B245D" w:rsidRPr="00FF68BB" w:rsidRDefault="005B245D" w:rsidP="00FD10A6">
            <w:pPr>
              <w:spacing w:line="240" w:lineRule="auto"/>
              <w:contextualSpacing/>
              <w:rPr>
                <w:rFonts w:ascii="Arial Narrow" w:hAnsi="Arial Narrow"/>
              </w:rPr>
            </w:pPr>
            <w:r w:rsidRPr="00FF68BB">
              <w:rPr>
                <w:rFonts w:ascii="Arial Narrow" w:hAnsi="Arial Narrow"/>
              </w:rPr>
              <w:t>Rémunération et ses périphéries</w:t>
            </w:r>
          </w:p>
        </w:tc>
        <w:tc>
          <w:tcPr>
            <w:tcW w:w="6549" w:type="dxa"/>
          </w:tcPr>
          <w:p w14:paraId="6A2EB04B" w14:textId="77777777" w:rsidR="005B245D" w:rsidRPr="00767FF8" w:rsidRDefault="005B245D" w:rsidP="00FD10A6">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7FF8">
              <w:rPr>
                <w:rFonts w:ascii="Arial" w:hAnsi="Arial" w:cs="Arial"/>
                <w:sz w:val="18"/>
                <w:szCs w:val="18"/>
              </w:rPr>
              <w:t>Rémunération de la fonction publique territoriale</w:t>
            </w:r>
          </w:p>
        </w:tc>
      </w:tr>
      <w:tr w:rsidR="005B245D" w:rsidRPr="00FF68BB" w14:paraId="1C65642D" w14:textId="77777777" w:rsidTr="00FF68BB">
        <w:tc>
          <w:tcPr>
            <w:cnfStyle w:val="001000000000" w:firstRow="0" w:lastRow="0" w:firstColumn="1" w:lastColumn="0" w:oddVBand="0" w:evenVBand="0" w:oddHBand="0" w:evenHBand="0" w:firstRowFirstColumn="0" w:firstRowLastColumn="0" w:lastRowFirstColumn="0" w:lastRowLastColumn="0"/>
            <w:tcW w:w="2660" w:type="dxa"/>
          </w:tcPr>
          <w:p w14:paraId="30A6DC91" w14:textId="77777777" w:rsidR="005B245D" w:rsidRPr="00FF68BB" w:rsidRDefault="005B245D" w:rsidP="00FD10A6">
            <w:pPr>
              <w:spacing w:line="240" w:lineRule="auto"/>
              <w:contextualSpacing/>
              <w:rPr>
                <w:rFonts w:ascii="Arial Narrow" w:hAnsi="Arial Narrow"/>
              </w:rPr>
            </w:pPr>
            <w:r w:rsidRPr="00FF68BB">
              <w:rPr>
                <w:rFonts w:ascii="Arial Narrow" w:hAnsi="Arial Narrow"/>
              </w:rPr>
              <w:t>Avantages</w:t>
            </w:r>
          </w:p>
        </w:tc>
        <w:tc>
          <w:tcPr>
            <w:tcW w:w="6549" w:type="dxa"/>
          </w:tcPr>
          <w:p w14:paraId="0C6867DE" w14:textId="77777777" w:rsidR="005B245D" w:rsidRPr="00767FF8" w:rsidRDefault="005B245D" w:rsidP="00FD10A6">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B245D" w:rsidRPr="00FF68BB" w14:paraId="7B258E23" w14:textId="77777777" w:rsidTr="00FF68BB">
        <w:tc>
          <w:tcPr>
            <w:cnfStyle w:val="001000000000" w:firstRow="0" w:lastRow="0" w:firstColumn="1" w:lastColumn="0" w:oddVBand="0" w:evenVBand="0" w:oddHBand="0" w:evenHBand="0" w:firstRowFirstColumn="0" w:firstRowLastColumn="0" w:lastRowFirstColumn="0" w:lastRowLastColumn="0"/>
            <w:tcW w:w="2660" w:type="dxa"/>
          </w:tcPr>
          <w:p w14:paraId="78C0D27C" w14:textId="77777777" w:rsidR="005B245D" w:rsidRPr="00FF68BB" w:rsidRDefault="005B245D" w:rsidP="00FD10A6">
            <w:pPr>
              <w:spacing w:line="240" w:lineRule="auto"/>
              <w:contextualSpacing/>
              <w:rPr>
                <w:rFonts w:ascii="Arial Narrow" w:hAnsi="Arial Narrow"/>
              </w:rPr>
            </w:pPr>
            <w:r w:rsidRPr="00FF68BB">
              <w:rPr>
                <w:rFonts w:ascii="Arial Narrow" w:hAnsi="Arial Narrow"/>
              </w:rPr>
              <w:t>Date de début envisagée</w:t>
            </w:r>
          </w:p>
        </w:tc>
        <w:tc>
          <w:tcPr>
            <w:tcW w:w="6549" w:type="dxa"/>
          </w:tcPr>
          <w:p w14:paraId="1857CB79" w14:textId="1E57CDFC" w:rsidR="005B245D" w:rsidRPr="00767FF8" w:rsidRDefault="000B56BD" w:rsidP="00FD10A6">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Mai - Juin</w:t>
            </w:r>
            <w:r w:rsidR="005B245D" w:rsidRPr="00767FF8">
              <w:rPr>
                <w:rFonts w:ascii="Arial" w:hAnsi="Arial" w:cs="Arial"/>
                <w:sz w:val="18"/>
                <w:szCs w:val="18"/>
              </w:rPr>
              <w:t xml:space="preserve"> 2022</w:t>
            </w:r>
          </w:p>
        </w:tc>
      </w:tr>
      <w:tr w:rsidR="005B245D" w:rsidRPr="00FF68BB" w14:paraId="1058488E" w14:textId="77777777" w:rsidTr="00FF68BB">
        <w:tc>
          <w:tcPr>
            <w:cnfStyle w:val="001000000000" w:firstRow="0" w:lastRow="0" w:firstColumn="1" w:lastColumn="0" w:oddVBand="0" w:evenVBand="0" w:oddHBand="0" w:evenHBand="0" w:firstRowFirstColumn="0" w:firstRowLastColumn="0" w:lastRowFirstColumn="0" w:lastRowLastColumn="0"/>
            <w:tcW w:w="2660" w:type="dxa"/>
          </w:tcPr>
          <w:p w14:paraId="6ACAC2DB" w14:textId="77777777" w:rsidR="005B245D" w:rsidRPr="00FF68BB" w:rsidRDefault="005B245D" w:rsidP="00FD10A6">
            <w:pPr>
              <w:spacing w:line="240" w:lineRule="auto"/>
              <w:contextualSpacing/>
              <w:rPr>
                <w:rFonts w:ascii="Arial Narrow" w:hAnsi="Arial Narrow"/>
              </w:rPr>
            </w:pPr>
            <w:r w:rsidRPr="00FF68BB">
              <w:rPr>
                <w:rFonts w:ascii="Arial Narrow" w:hAnsi="Arial Narrow"/>
              </w:rPr>
              <w:t>Durée du travail, horaires</w:t>
            </w:r>
          </w:p>
        </w:tc>
        <w:tc>
          <w:tcPr>
            <w:tcW w:w="6549" w:type="dxa"/>
          </w:tcPr>
          <w:p w14:paraId="7FA24C5B" w14:textId="77777777" w:rsidR="005B245D" w:rsidRPr="00767FF8" w:rsidRDefault="005B245D" w:rsidP="00FD10A6">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B245D" w:rsidRPr="00FF68BB" w14:paraId="04E88B5C" w14:textId="77777777" w:rsidTr="00FF68BB">
        <w:tc>
          <w:tcPr>
            <w:cnfStyle w:val="001000000000" w:firstRow="0" w:lastRow="0" w:firstColumn="1" w:lastColumn="0" w:oddVBand="0" w:evenVBand="0" w:oddHBand="0" w:evenHBand="0" w:firstRowFirstColumn="0" w:firstRowLastColumn="0" w:lastRowFirstColumn="0" w:lastRowLastColumn="0"/>
            <w:tcW w:w="2660" w:type="dxa"/>
          </w:tcPr>
          <w:p w14:paraId="25E42F0D" w14:textId="77777777" w:rsidR="005B245D" w:rsidRPr="00FF68BB" w:rsidRDefault="005B245D" w:rsidP="00FD10A6">
            <w:pPr>
              <w:spacing w:line="240" w:lineRule="auto"/>
              <w:contextualSpacing/>
              <w:rPr>
                <w:rFonts w:ascii="Arial Narrow" w:hAnsi="Arial Narrow"/>
              </w:rPr>
            </w:pPr>
            <w:r w:rsidRPr="00FF68BB">
              <w:rPr>
                <w:rFonts w:ascii="Arial Narrow" w:hAnsi="Arial Narrow"/>
              </w:rPr>
              <w:t>Lieu de travail</w:t>
            </w:r>
          </w:p>
        </w:tc>
        <w:tc>
          <w:tcPr>
            <w:tcW w:w="6549" w:type="dxa"/>
          </w:tcPr>
          <w:p w14:paraId="3DEDD9CB" w14:textId="77777777" w:rsidR="00FF68BB" w:rsidRPr="00767FF8" w:rsidRDefault="005B245D" w:rsidP="00FF68B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7FF8">
              <w:rPr>
                <w:rFonts w:ascii="Arial" w:hAnsi="Arial" w:cs="Arial"/>
                <w:sz w:val="18"/>
                <w:szCs w:val="18"/>
              </w:rPr>
              <w:t>Cayenne</w:t>
            </w:r>
          </w:p>
          <w:p w14:paraId="68C912F1" w14:textId="77777777" w:rsidR="005B245D" w:rsidRPr="00767FF8" w:rsidRDefault="005B245D" w:rsidP="00FD10A6">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B245D" w:rsidRPr="00FF68BB" w14:paraId="0FF3E5D2" w14:textId="77777777" w:rsidTr="00FF68BB">
        <w:tc>
          <w:tcPr>
            <w:cnfStyle w:val="001000000000" w:firstRow="0" w:lastRow="0" w:firstColumn="1" w:lastColumn="0" w:oddVBand="0" w:evenVBand="0" w:oddHBand="0" w:evenHBand="0" w:firstRowFirstColumn="0" w:firstRowLastColumn="0" w:lastRowFirstColumn="0" w:lastRowLastColumn="0"/>
            <w:tcW w:w="2660" w:type="dxa"/>
          </w:tcPr>
          <w:p w14:paraId="6836F9CC" w14:textId="77777777" w:rsidR="005B245D" w:rsidRPr="00FF68BB" w:rsidRDefault="005B245D" w:rsidP="00FD10A6">
            <w:pPr>
              <w:spacing w:line="240" w:lineRule="auto"/>
              <w:contextualSpacing/>
              <w:rPr>
                <w:rFonts w:ascii="Arial Narrow" w:hAnsi="Arial Narrow"/>
              </w:rPr>
            </w:pPr>
            <w:r w:rsidRPr="00FF68BB">
              <w:rPr>
                <w:rFonts w:ascii="Arial Narrow" w:hAnsi="Arial Narrow"/>
              </w:rPr>
              <w:t>Dossier de candidature</w:t>
            </w:r>
          </w:p>
        </w:tc>
        <w:tc>
          <w:tcPr>
            <w:tcW w:w="6549" w:type="dxa"/>
          </w:tcPr>
          <w:p w14:paraId="6A64BF8D" w14:textId="391226EC" w:rsidR="005B245D" w:rsidRPr="00767FF8" w:rsidRDefault="005B245D" w:rsidP="005E07C0">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7FF8">
              <w:rPr>
                <w:rFonts w:ascii="Arial" w:hAnsi="Arial" w:cs="Arial"/>
                <w:sz w:val="18"/>
                <w:szCs w:val="18"/>
              </w:rPr>
              <w:t xml:space="preserve">La lettre de candidature accompagnée d’un curriculum vitae doit être transmise au plus tard le </w:t>
            </w:r>
            <w:r w:rsidR="000B56BD">
              <w:rPr>
                <w:rFonts w:ascii="Arial" w:hAnsi="Arial" w:cs="Arial"/>
                <w:sz w:val="18"/>
                <w:szCs w:val="18"/>
              </w:rPr>
              <w:t>0</w:t>
            </w:r>
            <w:r w:rsidR="000B56BD" w:rsidRPr="000B56BD">
              <w:rPr>
                <w:rFonts w:ascii="Arial" w:hAnsi="Arial" w:cs="Arial"/>
                <w:sz w:val="18"/>
                <w:szCs w:val="18"/>
              </w:rPr>
              <w:t>5 mars</w:t>
            </w:r>
            <w:r w:rsidR="005E07C0">
              <w:rPr>
                <w:rFonts w:ascii="Arial" w:hAnsi="Arial" w:cs="Arial"/>
                <w:sz w:val="18"/>
                <w:szCs w:val="18"/>
              </w:rPr>
              <w:t> :</w:t>
            </w:r>
          </w:p>
          <w:p w14:paraId="36157D62" w14:textId="77777777" w:rsidR="005B245D" w:rsidRPr="00767FF8" w:rsidRDefault="005B245D" w:rsidP="00FD10A6">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177E76C" w14:textId="59B842D6" w:rsidR="005B245D" w:rsidRPr="00767FF8" w:rsidRDefault="00465063" w:rsidP="00FD10A6">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Courriel</w:t>
            </w:r>
            <w:r w:rsidRPr="00767FF8">
              <w:rPr>
                <w:rFonts w:ascii="Arial" w:hAnsi="Arial" w:cs="Arial"/>
                <w:sz w:val="18"/>
                <w:szCs w:val="18"/>
              </w:rPr>
              <w:t> </w:t>
            </w:r>
            <w:r w:rsidR="005B245D" w:rsidRPr="00767FF8">
              <w:rPr>
                <w:rFonts w:ascii="Arial" w:hAnsi="Arial" w:cs="Arial"/>
                <w:sz w:val="18"/>
                <w:szCs w:val="18"/>
              </w:rPr>
              <w:t xml:space="preserve">: secretariat@office-eauguyane.fr </w:t>
            </w:r>
          </w:p>
          <w:p w14:paraId="1FF61DBC" w14:textId="0CE9026F" w:rsidR="005B245D" w:rsidRDefault="00465063" w:rsidP="00FD10A6">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Courriel</w:t>
            </w:r>
            <w:r w:rsidRPr="00767FF8">
              <w:rPr>
                <w:rFonts w:ascii="Arial" w:hAnsi="Arial" w:cs="Arial"/>
                <w:sz w:val="18"/>
                <w:szCs w:val="18"/>
              </w:rPr>
              <w:t> </w:t>
            </w:r>
            <w:r w:rsidR="005B245D" w:rsidRPr="00767FF8">
              <w:rPr>
                <w:rFonts w:ascii="Arial" w:hAnsi="Arial" w:cs="Arial"/>
                <w:sz w:val="18"/>
                <w:szCs w:val="18"/>
              </w:rPr>
              <w:t xml:space="preserve">: </w:t>
            </w:r>
            <w:hyperlink r:id="rId7" w:history="1">
              <w:r w:rsidRPr="002D7D86">
                <w:rPr>
                  <w:rStyle w:val="Lienhypertexte"/>
                  <w:rFonts w:ascii="Arial" w:hAnsi="Arial" w:cs="Arial"/>
                  <w:sz w:val="18"/>
                  <w:szCs w:val="18"/>
                </w:rPr>
                <w:t>marjorie.gallay@office-eauguyane.fr</w:t>
              </w:r>
            </w:hyperlink>
          </w:p>
          <w:p w14:paraId="3FDF86BF" w14:textId="77777777" w:rsidR="00465063" w:rsidRDefault="00465063" w:rsidP="00FD10A6">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Courriel : </w:t>
            </w:r>
            <w:hyperlink r:id="rId8" w:history="1">
              <w:r w:rsidRPr="002D7D86">
                <w:rPr>
                  <w:rStyle w:val="Lienhypertexte"/>
                  <w:rFonts w:ascii="Arial" w:hAnsi="Arial" w:cs="Arial"/>
                  <w:sz w:val="18"/>
                  <w:szCs w:val="18"/>
                </w:rPr>
                <w:t>benoit.camenen@inrae.fr</w:t>
              </w:r>
            </w:hyperlink>
          </w:p>
          <w:p w14:paraId="7D4111DE" w14:textId="1AF5135F" w:rsidR="00465063" w:rsidRDefault="00465063" w:rsidP="00FD10A6">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Courriel : </w:t>
            </w:r>
            <w:hyperlink r:id="rId9" w:history="1">
              <w:r w:rsidR="001B09DC" w:rsidRPr="00451A5F">
                <w:rPr>
                  <w:rStyle w:val="Lienhypertexte"/>
                  <w:rFonts w:ascii="Arial" w:hAnsi="Arial" w:cs="Arial"/>
                  <w:sz w:val="18"/>
                  <w:szCs w:val="18"/>
                </w:rPr>
                <w:t>fabien.thollet@inrae.fr</w:t>
              </w:r>
            </w:hyperlink>
          </w:p>
          <w:p w14:paraId="4457729A" w14:textId="77777777" w:rsidR="005B245D" w:rsidRPr="00767FF8" w:rsidRDefault="005B245D" w:rsidP="00FD10A6">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bookmarkStart w:id="0" w:name="_GoBack"/>
            <w:bookmarkEnd w:id="0"/>
          </w:p>
          <w:p w14:paraId="69D448A6" w14:textId="5740A593" w:rsidR="005B245D" w:rsidRPr="00767FF8" w:rsidRDefault="005B245D" w:rsidP="00FD10A6">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767FF8">
              <w:rPr>
                <w:rFonts w:ascii="Arial" w:hAnsi="Arial" w:cs="Arial"/>
                <w:b/>
                <w:sz w:val="18"/>
                <w:szCs w:val="18"/>
              </w:rPr>
              <w:t xml:space="preserve">Poste à pourvoir </w:t>
            </w:r>
            <w:r w:rsidR="005E07C0">
              <w:rPr>
                <w:rFonts w:ascii="Arial" w:hAnsi="Arial" w:cs="Arial"/>
                <w:b/>
                <w:sz w:val="18"/>
                <w:szCs w:val="18"/>
              </w:rPr>
              <w:t>pour mai / juin 2022</w:t>
            </w:r>
          </w:p>
        </w:tc>
      </w:tr>
      <w:tr w:rsidR="005B245D" w:rsidRPr="00D6409A" w14:paraId="70B7E841" w14:textId="77777777" w:rsidTr="00FF68BB">
        <w:tc>
          <w:tcPr>
            <w:cnfStyle w:val="001000000000" w:firstRow="0" w:lastRow="0" w:firstColumn="1" w:lastColumn="0" w:oddVBand="0" w:evenVBand="0" w:oddHBand="0" w:evenHBand="0" w:firstRowFirstColumn="0" w:firstRowLastColumn="0" w:lastRowFirstColumn="0" w:lastRowLastColumn="0"/>
            <w:tcW w:w="2660" w:type="dxa"/>
          </w:tcPr>
          <w:p w14:paraId="1AC450C7" w14:textId="77777777" w:rsidR="005B245D" w:rsidRPr="00D6409A" w:rsidRDefault="005B245D" w:rsidP="00FD10A6">
            <w:pPr>
              <w:spacing w:line="240" w:lineRule="auto"/>
              <w:contextualSpacing/>
              <w:rPr>
                <w:rFonts w:ascii="Arial Narrow" w:hAnsi="Arial Narrow"/>
              </w:rPr>
            </w:pPr>
          </w:p>
        </w:tc>
        <w:tc>
          <w:tcPr>
            <w:tcW w:w="6549" w:type="dxa"/>
          </w:tcPr>
          <w:p w14:paraId="785BB190" w14:textId="77777777" w:rsidR="005B245D" w:rsidRPr="00D6409A" w:rsidRDefault="005B245D" w:rsidP="00FD10A6">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14:paraId="5A560B0F" w14:textId="77777777" w:rsidR="005B245D" w:rsidRDefault="005B245D">
      <w:pPr>
        <w:spacing w:line="259" w:lineRule="auto"/>
        <w:rPr>
          <w:rFonts w:ascii="Arial" w:eastAsia="Times New Roman" w:hAnsi="Arial" w:cs="Arial"/>
          <w:b/>
          <w:sz w:val="20"/>
          <w:szCs w:val="20"/>
          <w:lang w:eastAsia="fr-FR"/>
        </w:rPr>
      </w:pPr>
      <w:r>
        <w:rPr>
          <w:rFonts w:ascii="Arial" w:eastAsia="Times New Roman" w:hAnsi="Arial" w:cs="Arial"/>
          <w:b/>
          <w:sz w:val="20"/>
          <w:szCs w:val="20"/>
          <w:lang w:eastAsia="fr-FR"/>
        </w:rPr>
        <w:br w:type="page"/>
      </w:r>
    </w:p>
    <w:p w14:paraId="31F32B9F" w14:textId="77777777" w:rsidR="005B245D" w:rsidRDefault="005B245D" w:rsidP="005B245D">
      <w:pPr>
        <w:spacing w:after="0" w:line="240" w:lineRule="auto"/>
        <w:jc w:val="center"/>
        <w:rPr>
          <w:rFonts w:ascii="Arial" w:eastAsia="Times New Roman" w:hAnsi="Arial" w:cs="Arial"/>
          <w:b/>
          <w:sz w:val="20"/>
          <w:szCs w:val="20"/>
          <w:lang w:eastAsia="fr-FR"/>
        </w:rPr>
      </w:pPr>
    </w:p>
    <w:p w14:paraId="58DD3F30" w14:textId="77777777" w:rsidR="005B245D" w:rsidRDefault="005B245D" w:rsidP="005B245D">
      <w:pPr>
        <w:spacing w:after="0" w:line="240" w:lineRule="auto"/>
        <w:jc w:val="center"/>
        <w:rPr>
          <w:rFonts w:ascii="Arial" w:eastAsia="Times New Roman" w:hAnsi="Arial" w:cs="Arial"/>
          <w:b/>
          <w:sz w:val="20"/>
          <w:szCs w:val="20"/>
          <w:lang w:eastAsia="fr-FR"/>
        </w:rPr>
      </w:pPr>
    </w:p>
    <w:p w14:paraId="3ACDF8C4" w14:textId="77777777" w:rsidR="005B245D" w:rsidRPr="005B245D" w:rsidRDefault="005B245D" w:rsidP="005B245D">
      <w:pPr>
        <w:spacing w:after="0" w:line="240" w:lineRule="auto"/>
        <w:jc w:val="center"/>
        <w:rPr>
          <w:sz w:val="24"/>
          <w:szCs w:val="24"/>
        </w:rPr>
      </w:pPr>
      <w:r w:rsidRPr="005B245D">
        <w:rPr>
          <w:rFonts w:ascii="Arial" w:eastAsia="Times New Roman" w:hAnsi="Arial" w:cs="Arial"/>
          <w:b/>
          <w:sz w:val="24"/>
          <w:szCs w:val="24"/>
          <w:lang w:eastAsia="fr-FR"/>
        </w:rPr>
        <w:t>Technicien(ne) de recherche en mesures physiques et suivi d’observatoires hydrologiques de terrain</w:t>
      </w:r>
    </w:p>
    <w:p w14:paraId="0ACD595D" w14:textId="77777777" w:rsidR="005B245D" w:rsidRPr="005B3279" w:rsidRDefault="005B245D" w:rsidP="005B245D">
      <w:pPr>
        <w:spacing w:after="0" w:line="240" w:lineRule="auto"/>
        <w:jc w:val="center"/>
        <w:rPr>
          <w:rFonts w:ascii="Arial" w:eastAsia="Times New Roman" w:hAnsi="Arial" w:cs="Arial"/>
          <w:b/>
          <w:color w:val="00B0F0"/>
          <w:lang w:eastAsia="fr-FR"/>
        </w:rPr>
      </w:pPr>
      <w:r>
        <w:rPr>
          <w:rFonts w:ascii="Arial" w:eastAsia="Times New Roman" w:hAnsi="Arial" w:cs="Arial"/>
          <w:b/>
          <w:color w:val="00B0F0"/>
          <w:lang w:eastAsia="fr-FR"/>
        </w:rPr>
        <w:t>Cayenne (97300)</w:t>
      </w:r>
    </w:p>
    <w:p w14:paraId="02E9F651" w14:textId="77777777" w:rsidR="005B245D" w:rsidRPr="005B3279" w:rsidRDefault="005B245D" w:rsidP="005B245D">
      <w:pPr>
        <w:spacing w:after="0" w:line="240" w:lineRule="auto"/>
        <w:rPr>
          <w:rFonts w:ascii="Arial" w:eastAsia="Times New Roman" w:hAnsi="Arial" w:cs="Arial"/>
          <w:b/>
          <w:sz w:val="18"/>
          <w:szCs w:val="20"/>
          <w:lang w:eastAsia="fr-FR"/>
        </w:rPr>
      </w:pPr>
    </w:p>
    <w:p w14:paraId="649B375F" w14:textId="77777777" w:rsidR="005B245D" w:rsidRPr="005B3279" w:rsidRDefault="005B245D" w:rsidP="005B245D">
      <w:pPr>
        <w:spacing w:after="0" w:line="240" w:lineRule="auto"/>
        <w:rPr>
          <w:rFonts w:ascii="Arial" w:eastAsia="Times New Roman" w:hAnsi="Arial" w:cs="Arial"/>
          <w:b/>
          <w:color w:val="92D050"/>
          <w:sz w:val="24"/>
          <w:szCs w:val="24"/>
          <w:lang w:eastAsia="fr-FR"/>
        </w:rPr>
      </w:pPr>
      <w:r w:rsidRPr="005B3279">
        <w:rPr>
          <w:rFonts w:ascii="Arial" w:eastAsia="Times New Roman" w:hAnsi="Arial" w:cs="Arial"/>
          <w:b/>
          <w:color w:val="92D050"/>
          <w:sz w:val="24"/>
          <w:szCs w:val="24"/>
          <w:lang w:eastAsia="fr-FR"/>
        </w:rPr>
        <w:t>Recrutement</w:t>
      </w:r>
    </w:p>
    <w:p w14:paraId="31A82F53" w14:textId="77777777" w:rsidR="005B245D" w:rsidRPr="005B3279" w:rsidRDefault="0051018C" w:rsidP="005B245D">
      <w:pPr>
        <w:spacing w:after="0" w:line="240" w:lineRule="auto"/>
        <w:rPr>
          <w:rFonts w:ascii="Arial" w:eastAsia="Times New Roman" w:hAnsi="Arial" w:cs="Arial"/>
          <w:b/>
          <w:sz w:val="18"/>
          <w:szCs w:val="20"/>
          <w:lang w:eastAsia="fr-FR"/>
        </w:rPr>
      </w:pPr>
      <w:r>
        <w:rPr>
          <w:rFonts w:ascii="Arial" w:eastAsia="Times New Roman" w:hAnsi="Arial" w:cs="Arial"/>
          <w:b/>
          <w:sz w:val="18"/>
          <w:szCs w:val="20"/>
          <w:lang w:eastAsia="fr-FR"/>
        </w:rPr>
        <w:pict w14:anchorId="7AB2B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0" o:title="BD15155_"/>
          </v:shape>
        </w:pict>
      </w:r>
    </w:p>
    <w:p w14:paraId="1C2C5EA4" w14:textId="77777777" w:rsidR="005B245D" w:rsidRPr="00C74900" w:rsidRDefault="005B245D" w:rsidP="005B245D">
      <w:pPr>
        <w:spacing w:after="0" w:line="240" w:lineRule="auto"/>
        <w:rPr>
          <w:rStyle w:val="lev"/>
          <w:rFonts w:ascii="Arial" w:hAnsi="Arial" w:cs="Arial"/>
          <w:b w:val="0"/>
          <w:sz w:val="20"/>
          <w:szCs w:val="20"/>
        </w:rPr>
      </w:pPr>
      <w:r w:rsidRPr="00C74900">
        <w:rPr>
          <w:rStyle w:val="lev"/>
          <w:rFonts w:ascii="Arial" w:hAnsi="Arial" w:cs="Arial"/>
          <w:b w:val="0"/>
          <w:sz w:val="20"/>
          <w:szCs w:val="20"/>
        </w:rPr>
        <w:t xml:space="preserve">Type de contrat : </w:t>
      </w:r>
      <w:r w:rsidRPr="00C74900">
        <w:rPr>
          <w:rFonts w:ascii="Arial" w:hAnsi="Arial" w:cs="Arial"/>
          <w:b/>
          <w:sz w:val="18"/>
          <w:szCs w:val="18"/>
        </w:rPr>
        <w:t>Contrat à durée déterminée</w:t>
      </w:r>
    </w:p>
    <w:p w14:paraId="6D378B19" w14:textId="77777777" w:rsidR="005B245D" w:rsidRPr="005B3279" w:rsidRDefault="005B245D" w:rsidP="005B245D">
      <w:pPr>
        <w:spacing w:after="0" w:line="240" w:lineRule="auto"/>
        <w:rPr>
          <w:rStyle w:val="lev"/>
          <w:rFonts w:ascii="Arial" w:hAnsi="Arial" w:cs="Arial"/>
          <w:b w:val="0"/>
          <w:sz w:val="20"/>
          <w:szCs w:val="20"/>
        </w:rPr>
      </w:pPr>
      <w:r w:rsidRPr="005B3279">
        <w:rPr>
          <w:rStyle w:val="lev"/>
          <w:rFonts w:ascii="Arial" w:hAnsi="Arial" w:cs="Arial"/>
          <w:b w:val="0"/>
          <w:sz w:val="20"/>
          <w:szCs w:val="20"/>
        </w:rPr>
        <w:t>Durée du contrat</w:t>
      </w:r>
      <w:r>
        <w:rPr>
          <w:rStyle w:val="lev"/>
          <w:rFonts w:ascii="Arial" w:hAnsi="Arial" w:cs="Arial"/>
          <w:b w:val="0"/>
          <w:sz w:val="20"/>
          <w:szCs w:val="20"/>
        </w:rPr>
        <w:t> : 36 mois</w:t>
      </w:r>
    </w:p>
    <w:p w14:paraId="06E02FE7" w14:textId="7218C241" w:rsidR="005B245D" w:rsidRPr="005B3279" w:rsidRDefault="005B245D" w:rsidP="005B245D">
      <w:pPr>
        <w:spacing w:after="0" w:line="240" w:lineRule="auto"/>
        <w:rPr>
          <w:rStyle w:val="lev"/>
          <w:rFonts w:ascii="Arial" w:hAnsi="Arial" w:cs="Arial"/>
          <w:b w:val="0"/>
          <w:sz w:val="20"/>
          <w:szCs w:val="20"/>
        </w:rPr>
      </w:pPr>
      <w:r w:rsidRPr="00C74900">
        <w:rPr>
          <w:rStyle w:val="lev"/>
          <w:rFonts w:ascii="Arial" w:hAnsi="Arial" w:cs="Arial"/>
          <w:b w:val="0"/>
          <w:sz w:val="20"/>
          <w:szCs w:val="20"/>
        </w:rPr>
        <w:t>Date souhaitée de début de contrat</w:t>
      </w:r>
      <w:r>
        <w:rPr>
          <w:rStyle w:val="lev"/>
          <w:rFonts w:ascii="Arial" w:hAnsi="Arial" w:cs="Arial"/>
          <w:b w:val="0"/>
          <w:sz w:val="20"/>
          <w:szCs w:val="20"/>
        </w:rPr>
        <w:t xml:space="preserve"> : </w:t>
      </w:r>
      <w:r w:rsidR="005E07C0">
        <w:rPr>
          <w:rStyle w:val="lev"/>
          <w:rFonts w:ascii="Arial" w:hAnsi="Arial" w:cs="Arial"/>
          <w:b w:val="0"/>
          <w:sz w:val="20"/>
          <w:szCs w:val="20"/>
        </w:rPr>
        <w:t>mai / juin 2022</w:t>
      </w:r>
    </w:p>
    <w:p w14:paraId="619A6118" w14:textId="77777777" w:rsidR="005B245D" w:rsidRPr="005B3279" w:rsidRDefault="005B245D" w:rsidP="005B245D">
      <w:pPr>
        <w:spacing w:after="0" w:line="240" w:lineRule="auto"/>
        <w:rPr>
          <w:rStyle w:val="lev"/>
          <w:rFonts w:ascii="Arial" w:hAnsi="Arial" w:cs="Arial"/>
          <w:b w:val="0"/>
          <w:color w:val="FF0000"/>
          <w:sz w:val="20"/>
          <w:szCs w:val="20"/>
        </w:rPr>
      </w:pPr>
      <w:r w:rsidRPr="005B3279">
        <w:rPr>
          <w:rStyle w:val="lev"/>
          <w:rFonts w:ascii="Arial" w:hAnsi="Arial" w:cs="Arial"/>
          <w:b w:val="0"/>
          <w:sz w:val="20"/>
          <w:szCs w:val="20"/>
        </w:rPr>
        <w:t>Rémunération brute mensuelle :</w:t>
      </w:r>
      <w:r>
        <w:rPr>
          <w:rStyle w:val="lev"/>
          <w:rFonts w:ascii="Arial" w:hAnsi="Arial" w:cs="Arial"/>
          <w:b w:val="0"/>
          <w:sz w:val="20"/>
          <w:szCs w:val="20"/>
        </w:rPr>
        <w:t xml:space="preserve"> 2 300 € bruts selon expérience</w:t>
      </w:r>
      <w:r w:rsidRPr="005B3279">
        <w:rPr>
          <w:rStyle w:val="lev"/>
          <w:rFonts w:ascii="Arial" w:hAnsi="Arial" w:cs="Arial"/>
          <w:b w:val="0"/>
          <w:sz w:val="20"/>
          <w:szCs w:val="20"/>
        </w:rPr>
        <w:t xml:space="preserve"> </w:t>
      </w:r>
    </w:p>
    <w:p w14:paraId="7A8BCE0D" w14:textId="77777777" w:rsidR="005B245D" w:rsidRPr="005B3279" w:rsidRDefault="005B245D" w:rsidP="005B245D">
      <w:pPr>
        <w:spacing w:after="0" w:line="240" w:lineRule="auto"/>
        <w:rPr>
          <w:rStyle w:val="lev"/>
          <w:rFonts w:ascii="Arial" w:hAnsi="Arial" w:cs="Arial"/>
          <w:b w:val="0"/>
        </w:rPr>
      </w:pPr>
      <w:r w:rsidRPr="005B3279">
        <w:rPr>
          <w:rStyle w:val="lev"/>
          <w:rFonts w:ascii="Arial" w:hAnsi="Arial" w:cs="Arial"/>
          <w:b w:val="0"/>
        </w:rPr>
        <w:t xml:space="preserve"> </w:t>
      </w:r>
    </w:p>
    <w:p w14:paraId="606CBDFC" w14:textId="77777777" w:rsidR="005B245D" w:rsidRPr="005B3279" w:rsidRDefault="005B245D" w:rsidP="005B245D">
      <w:pPr>
        <w:spacing w:after="0" w:line="240" w:lineRule="auto"/>
        <w:rPr>
          <w:rFonts w:ascii="Arial" w:eastAsia="Times New Roman" w:hAnsi="Arial" w:cs="Arial"/>
          <w:b/>
          <w:color w:val="92D050"/>
          <w:sz w:val="24"/>
          <w:szCs w:val="24"/>
          <w:lang w:eastAsia="fr-FR"/>
        </w:rPr>
      </w:pPr>
      <w:r w:rsidRPr="005B3279">
        <w:rPr>
          <w:rFonts w:ascii="Arial" w:eastAsia="Times New Roman" w:hAnsi="Arial" w:cs="Arial"/>
          <w:b/>
          <w:color w:val="92D050"/>
          <w:sz w:val="24"/>
          <w:szCs w:val="24"/>
          <w:lang w:eastAsia="fr-FR"/>
        </w:rPr>
        <w:t>Description du poste</w:t>
      </w:r>
    </w:p>
    <w:p w14:paraId="46C150BA" w14:textId="77777777" w:rsidR="005B245D" w:rsidRPr="005B3279" w:rsidRDefault="0051018C" w:rsidP="005B245D">
      <w:pPr>
        <w:spacing w:after="0" w:line="240" w:lineRule="auto"/>
        <w:rPr>
          <w:rFonts w:ascii="Arial" w:eastAsia="Times New Roman" w:hAnsi="Arial" w:cs="Arial"/>
          <w:b/>
          <w:sz w:val="18"/>
          <w:szCs w:val="20"/>
          <w:lang w:eastAsia="fr-FR"/>
        </w:rPr>
      </w:pPr>
      <w:r>
        <w:rPr>
          <w:rFonts w:ascii="Arial" w:eastAsia="Times New Roman" w:hAnsi="Arial" w:cs="Arial"/>
          <w:b/>
          <w:sz w:val="18"/>
          <w:szCs w:val="20"/>
          <w:lang w:eastAsia="fr-FR"/>
        </w:rPr>
        <w:pict w14:anchorId="35037F1E">
          <v:shape id="_x0000_i1026" type="#_x0000_t75" style="width:450pt;height:7.5pt" o:hrpct="0" o:hralign="center" o:hr="t">
            <v:imagedata r:id="rId10" o:title="BD15155_"/>
          </v:shape>
        </w:pict>
      </w:r>
    </w:p>
    <w:p w14:paraId="0142C3CB" w14:textId="77777777" w:rsidR="005B245D" w:rsidRPr="005B245D" w:rsidRDefault="005B245D" w:rsidP="005B245D">
      <w:pPr>
        <w:jc w:val="both"/>
        <w:rPr>
          <w:rFonts w:ascii="Arial" w:hAnsi="Arial" w:cs="Arial"/>
          <w:bCs/>
          <w:sz w:val="20"/>
          <w:szCs w:val="20"/>
        </w:rPr>
      </w:pPr>
      <w:r w:rsidRPr="005B245D">
        <w:rPr>
          <w:rFonts w:ascii="Arial" w:hAnsi="Arial" w:cs="Arial"/>
          <w:sz w:val="20"/>
          <w:szCs w:val="20"/>
        </w:rPr>
        <w:t>L'Office de l'Eau de Guyane (OEG) est un établissement public local à caractère administratif, dont les missions définies à l’article L213-13 du Code de l’Environnement sont les suivantes</w:t>
      </w:r>
      <w:r w:rsidRPr="005B245D">
        <w:rPr>
          <w:rFonts w:ascii="Arial" w:hAnsi="Arial" w:cs="Arial"/>
          <w:bCs/>
          <w:sz w:val="20"/>
          <w:szCs w:val="20"/>
        </w:rPr>
        <w:t> :</w:t>
      </w:r>
    </w:p>
    <w:p w14:paraId="795DFC83" w14:textId="77777777" w:rsidR="005B245D" w:rsidRPr="005B245D" w:rsidRDefault="005B245D" w:rsidP="005B245D">
      <w:pPr>
        <w:pStyle w:val="Paragraphedeliste"/>
        <w:numPr>
          <w:ilvl w:val="0"/>
          <w:numId w:val="12"/>
        </w:numPr>
        <w:spacing w:after="200" w:line="276" w:lineRule="auto"/>
        <w:jc w:val="both"/>
        <w:rPr>
          <w:rFonts w:ascii="Arial" w:eastAsia="Times New Roman" w:hAnsi="Arial" w:cs="Arial"/>
          <w:sz w:val="20"/>
          <w:szCs w:val="20"/>
        </w:rPr>
      </w:pPr>
      <w:r w:rsidRPr="005B245D">
        <w:rPr>
          <w:rFonts w:ascii="Arial" w:eastAsia="Times New Roman" w:hAnsi="Arial" w:cs="Arial"/>
          <w:sz w:val="20"/>
          <w:szCs w:val="20"/>
        </w:rPr>
        <w:t>L’étude et le suivi des milieux aquatiques et littoraux et de leurs usages ;</w:t>
      </w:r>
    </w:p>
    <w:p w14:paraId="25AD2F85" w14:textId="77777777" w:rsidR="005B245D" w:rsidRPr="005B245D" w:rsidRDefault="005B245D" w:rsidP="005B245D">
      <w:pPr>
        <w:pStyle w:val="Paragraphedeliste"/>
        <w:numPr>
          <w:ilvl w:val="0"/>
          <w:numId w:val="12"/>
        </w:numPr>
        <w:spacing w:after="200" w:line="276" w:lineRule="auto"/>
        <w:jc w:val="both"/>
        <w:rPr>
          <w:rFonts w:ascii="Arial" w:eastAsia="Times New Roman" w:hAnsi="Arial" w:cs="Arial"/>
          <w:sz w:val="20"/>
          <w:szCs w:val="20"/>
        </w:rPr>
      </w:pPr>
      <w:r w:rsidRPr="005B245D">
        <w:rPr>
          <w:rFonts w:ascii="Arial" w:eastAsia="Times New Roman" w:hAnsi="Arial" w:cs="Arial"/>
          <w:sz w:val="20"/>
          <w:szCs w:val="20"/>
        </w:rPr>
        <w:t>Le conseil et l'assistance technique auprès des maîtres d'ouvrage, la formation et l'information dans le domaine de la gestion de l'eau et des milieux aquatiques ;</w:t>
      </w:r>
    </w:p>
    <w:p w14:paraId="0004BEFD" w14:textId="77777777" w:rsidR="005B245D" w:rsidRPr="005B245D" w:rsidRDefault="005B245D" w:rsidP="005B245D">
      <w:pPr>
        <w:pStyle w:val="Paragraphedeliste"/>
        <w:numPr>
          <w:ilvl w:val="0"/>
          <w:numId w:val="12"/>
        </w:numPr>
        <w:spacing w:after="200" w:line="276" w:lineRule="auto"/>
        <w:jc w:val="both"/>
        <w:rPr>
          <w:rFonts w:ascii="Arial" w:eastAsia="Times New Roman" w:hAnsi="Arial" w:cs="Arial"/>
          <w:sz w:val="20"/>
          <w:szCs w:val="20"/>
        </w:rPr>
      </w:pPr>
      <w:r w:rsidRPr="005B245D">
        <w:rPr>
          <w:rFonts w:ascii="Arial" w:eastAsia="Times New Roman" w:hAnsi="Arial" w:cs="Arial"/>
          <w:sz w:val="20"/>
          <w:szCs w:val="20"/>
        </w:rPr>
        <w:t>La programmation et le financement de travaux et d'actions, sur proposition du Comité de l’Eau et de la Biodiversité (CEB)</w:t>
      </w:r>
    </w:p>
    <w:p w14:paraId="511F8FD4" w14:textId="77777777" w:rsidR="005B245D" w:rsidRPr="005B245D" w:rsidRDefault="005B245D" w:rsidP="005B245D">
      <w:pPr>
        <w:jc w:val="both"/>
        <w:rPr>
          <w:rFonts w:ascii="Arial" w:eastAsia="Times New Roman" w:hAnsi="Arial" w:cs="Arial"/>
          <w:sz w:val="20"/>
          <w:szCs w:val="20"/>
        </w:rPr>
      </w:pPr>
      <w:r w:rsidRPr="005B245D">
        <w:rPr>
          <w:rFonts w:ascii="Arial" w:hAnsi="Arial" w:cs="Arial"/>
          <w:sz w:val="20"/>
          <w:szCs w:val="20"/>
        </w:rPr>
        <w:t>L’OEG possède un rôle général de facilitateur des politiques publiques relatives à l’eau et aux milieux aquatiques sur le Bassin Hydrographique de la Guyane. Il répond au travers de son programme pluriannuel d’intervention aux prérogatives du CEB contenues dans le SDAGE révisé, du SNDE et du programme de surveillance de l'état des eaux au titre de la Directive Cadre européenne sur l'eau (DCE - 2000/60/CE). Les recettes budgétaires de l’OEG proviennent des redevances sur l’eau.</w:t>
      </w:r>
    </w:p>
    <w:p w14:paraId="42DDA064" w14:textId="77777777" w:rsidR="005B245D" w:rsidRDefault="005B245D" w:rsidP="005B245D">
      <w:pPr>
        <w:pStyle w:val="Paragraphedeliste"/>
        <w:spacing w:after="0"/>
        <w:ind w:left="0"/>
        <w:contextualSpacing w:val="0"/>
        <w:jc w:val="both"/>
        <w:rPr>
          <w:rFonts w:ascii="Arial" w:hAnsi="Arial" w:cs="Arial"/>
          <w:sz w:val="20"/>
          <w:szCs w:val="20"/>
        </w:rPr>
      </w:pPr>
      <w:r w:rsidRPr="00703FA7">
        <w:rPr>
          <w:rFonts w:ascii="Arial" w:hAnsi="Arial" w:cs="Arial"/>
          <w:sz w:val="20"/>
          <w:szCs w:val="20"/>
        </w:rPr>
        <w:t>Au sein</w:t>
      </w:r>
      <w:r>
        <w:rPr>
          <w:rFonts w:ascii="Arial" w:hAnsi="Arial" w:cs="Arial"/>
          <w:sz w:val="20"/>
          <w:szCs w:val="20"/>
        </w:rPr>
        <w:t xml:space="preserve"> de l’Office de l’Eau,</w:t>
      </w:r>
      <w:r w:rsidRPr="00703FA7">
        <w:rPr>
          <w:rFonts w:ascii="Arial" w:hAnsi="Arial" w:cs="Arial"/>
          <w:sz w:val="20"/>
          <w:szCs w:val="20"/>
        </w:rPr>
        <w:t xml:space="preserve"> vous serez rattaché au </w:t>
      </w:r>
      <w:r>
        <w:rPr>
          <w:rFonts w:ascii="Arial" w:hAnsi="Arial" w:cs="Arial"/>
          <w:sz w:val="20"/>
          <w:szCs w:val="20"/>
        </w:rPr>
        <w:t>service Connaissance et Suivi de la Ressource en Eau</w:t>
      </w:r>
      <w:r w:rsidRPr="00703FA7">
        <w:rPr>
          <w:rFonts w:ascii="Arial" w:hAnsi="Arial" w:cs="Arial"/>
          <w:sz w:val="20"/>
          <w:szCs w:val="20"/>
        </w:rPr>
        <w:t xml:space="preserve"> et </w:t>
      </w:r>
      <w:r>
        <w:rPr>
          <w:rFonts w:ascii="Arial" w:hAnsi="Arial" w:cs="Arial"/>
          <w:sz w:val="20"/>
          <w:szCs w:val="20"/>
        </w:rPr>
        <w:t xml:space="preserve">vous </w:t>
      </w:r>
      <w:r w:rsidRPr="00703FA7">
        <w:rPr>
          <w:rFonts w:ascii="Arial" w:hAnsi="Arial" w:cs="Arial"/>
          <w:sz w:val="20"/>
          <w:szCs w:val="20"/>
        </w:rPr>
        <w:t xml:space="preserve">contribuerez au suivi des observatoires expérimentaux de terrain </w:t>
      </w:r>
      <w:r>
        <w:rPr>
          <w:rFonts w:ascii="Arial" w:hAnsi="Arial" w:cs="Arial"/>
          <w:sz w:val="20"/>
          <w:szCs w:val="20"/>
        </w:rPr>
        <w:t xml:space="preserve">développés </w:t>
      </w:r>
      <w:r w:rsidRPr="00703FA7">
        <w:rPr>
          <w:rFonts w:ascii="Arial" w:hAnsi="Arial" w:cs="Arial"/>
          <w:sz w:val="20"/>
          <w:szCs w:val="20"/>
        </w:rPr>
        <w:t xml:space="preserve">pour </w:t>
      </w:r>
      <w:r>
        <w:rPr>
          <w:rFonts w:ascii="Arial" w:hAnsi="Arial" w:cs="Arial"/>
          <w:sz w:val="20"/>
          <w:szCs w:val="20"/>
        </w:rPr>
        <w:t xml:space="preserve">suivre </w:t>
      </w:r>
      <w:r w:rsidRPr="00703FA7">
        <w:rPr>
          <w:rFonts w:ascii="Arial" w:hAnsi="Arial" w:cs="Arial"/>
          <w:sz w:val="20"/>
          <w:szCs w:val="20"/>
        </w:rPr>
        <w:t xml:space="preserve">les </w:t>
      </w:r>
      <w:r>
        <w:rPr>
          <w:rFonts w:ascii="Arial" w:hAnsi="Arial" w:cs="Arial"/>
          <w:sz w:val="20"/>
          <w:szCs w:val="20"/>
        </w:rPr>
        <w:t>pollutions d</w:t>
      </w:r>
      <w:r w:rsidRPr="00703FA7">
        <w:rPr>
          <w:rFonts w:ascii="Arial" w:hAnsi="Arial" w:cs="Arial"/>
          <w:sz w:val="20"/>
          <w:szCs w:val="20"/>
        </w:rPr>
        <w:t xml:space="preserve">iffuses, </w:t>
      </w:r>
      <w:r>
        <w:rPr>
          <w:rFonts w:ascii="Arial" w:hAnsi="Arial" w:cs="Arial"/>
          <w:sz w:val="20"/>
          <w:szCs w:val="20"/>
        </w:rPr>
        <w:t>l’h</w:t>
      </w:r>
      <w:r w:rsidRPr="00703FA7">
        <w:rPr>
          <w:rFonts w:ascii="Arial" w:hAnsi="Arial" w:cs="Arial"/>
          <w:sz w:val="20"/>
          <w:szCs w:val="20"/>
        </w:rPr>
        <w:t>y</w:t>
      </w:r>
      <w:r>
        <w:rPr>
          <w:rFonts w:ascii="Arial" w:hAnsi="Arial" w:cs="Arial"/>
          <w:sz w:val="20"/>
          <w:szCs w:val="20"/>
        </w:rPr>
        <w:t>drologie des bassins versants et l’h</w:t>
      </w:r>
      <w:r w:rsidRPr="00703FA7">
        <w:rPr>
          <w:rFonts w:ascii="Arial" w:hAnsi="Arial" w:cs="Arial"/>
          <w:sz w:val="20"/>
          <w:szCs w:val="20"/>
        </w:rPr>
        <w:t>ydraulique des Rivières</w:t>
      </w:r>
      <w:r>
        <w:rPr>
          <w:rFonts w:ascii="Arial" w:hAnsi="Arial" w:cs="Arial"/>
          <w:sz w:val="20"/>
          <w:szCs w:val="20"/>
        </w:rPr>
        <w:t>.</w:t>
      </w:r>
      <w:r w:rsidRPr="00703FA7">
        <w:rPr>
          <w:rFonts w:ascii="Arial" w:hAnsi="Arial" w:cs="Arial"/>
          <w:sz w:val="20"/>
          <w:szCs w:val="20"/>
        </w:rPr>
        <w:t xml:space="preserve"> </w:t>
      </w:r>
    </w:p>
    <w:p w14:paraId="4B5F0501" w14:textId="5EA5D20A" w:rsidR="005B245D" w:rsidRPr="00703FA7" w:rsidRDefault="005B245D" w:rsidP="005B245D">
      <w:pPr>
        <w:pStyle w:val="Paragraphedeliste"/>
        <w:spacing w:after="0"/>
        <w:ind w:left="0"/>
        <w:contextualSpacing w:val="0"/>
        <w:jc w:val="both"/>
        <w:rPr>
          <w:rFonts w:ascii="Arial" w:hAnsi="Arial" w:cs="Arial"/>
          <w:bCs/>
          <w:sz w:val="20"/>
          <w:szCs w:val="20"/>
        </w:rPr>
      </w:pPr>
      <w:r w:rsidRPr="00703FA7">
        <w:rPr>
          <w:rFonts w:ascii="Arial" w:hAnsi="Arial" w:cs="Arial"/>
          <w:sz w:val="20"/>
          <w:szCs w:val="20"/>
        </w:rPr>
        <w:t>Ce</w:t>
      </w:r>
      <w:r>
        <w:rPr>
          <w:rFonts w:ascii="Arial" w:hAnsi="Arial" w:cs="Arial"/>
          <w:sz w:val="20"/>
          <w:szCs w:val="20"/>
        </w:rPr>
        <w:t>tte</w:t>
      </w:r>
      <w:r w:rsidRPr="00703FA7">
        <w:rPr>
          <w:rFonts w:ascii="Arial" w:hAnsi="Arial" w:cs="Arial"/>
          <w:sz w:val="20"/>
          <w:szCs w:val="20"/>
        </w:rPr>
        <w:t xml:space="preserve"> équipe </w:t>
      </w:r>
      <w:r>
        <w:rPr>
          <w:rFonts w:ascii="Arial" w:hAnsi="Arial" w:cs="Arial"/>
          <w:sz w:val="20"/>
          <w:szCs w:val="20"/>
        </w:rPr>
        <w:t xml:space="preserve">en phase de développement, souhaite installer </w:t>
      </w:r>
      <w:r w:rsidR="00132B63">
        <w:rPr>
          <w:rFonts w:ascii="Arial" w:hAnsi="Arial" w:cs="Arial"/>
          <w:sz w:val="20"/>
          <w:szCs w:val="20"/>
        </w:rPr>
        <w:t xml:space="preserve">un réseau de </w:t>
      </w:r>
      <w:r>
        <w:rPr>
          <w:rFonts w:ascii="Arial" w:hAnsi="Arial" w:cs="Arial"/>
          <w:sz w:val="20"/>
          <w:szCs w:val="20"/>
        </w:rPr>
        <w:t>stations hydro</w:t>
      </w:r>
      <w:r w:rsidR="00132B63">
        <w:rPr>
          <w:rFonts w:ascii="Arial" w:hAnsi="Arial" w:cs="Arial"/>
          <w:sz w:val="20"/>
          <w:szCs w:val="20"/>
        </w:rPr>
        <w:t>-</w:t>
      </w:r>
      <w:r>
        <w:rPr>
          <w:rFonts w:ascii="Arial" w:hAnsi="Arial" w:cs="Arial"/>
          <w:sz w:val="20"/>
          <w:szCs w:val="20"/>
        </w:rPr>
        <w:t>sédimentaires, à moyen et long terme</w:t>
      </w:r>
      <w:r w:rsidRPr="00703FA7">
        <w:rPr>
          <w:rFonts w:ascii="Arial" w:hAnsi="Arial" w:cs="Arial"/>
          <w:sz w:val="20"/>
          <w:szCs w:val="20"/>
        </w:rPr>
        <w:t xml:space="preserve">, dans </w:t>
      </w:r>
      <w:r>
        <w:rPr>
          <w:rFonts w:ascii="Arial" w:hAnsi="Arial" w:cs="Arial"/>
          <w:sz w:val="20"/>
          <w:szCs w:val="20"/>
        </w:rPr>
        <w:t xml:space="preserve">les cours d’eau </w:t>
      </w:r>
      <w:r w:rsidR="00251E6B">
        <w:rPr>
          <w:rFonts w:ascii="Arial" w:hAnsi="Arial" w:cs="Arial"/>
          <w:sz w:val="20"/>
          <w:szCs w:val="20"/>
        </w:rPr>
        <w:t>guyanais, pour</w:t>
      </w:r>
      <w:r>
        <w:rPr>
          <w:rFonts w:ascii="Arial" w:hAnsi="Arial" w:cs="Arial"/>
          <w:sz w:val="20"/>
          <w:szCs w:val="20"/>
        </w:rPr>
        <w:t xml:space="preserve"> </w:t>
      </w:r>
      <w:r w:rsidRPr="00703FA7">
        <w:rPr>
          <w:rFonts w:ascii="Arial" w:hAnsi="Arial" w:cs="Arial"/>
          <w:sz w:val="20"/>
          <w:szCs w:val="20"/>
        </w:rPr>
        <w:t>lesquels les suivis hydrologiques et les prélèvements d’eau, de matières en suspension et de sédiments sont appelés</w:t>
      </w:r>
      <w:r w:rsidRPr="00703FA7">
        <w:rPr>
          <w:rFonts w:ascii="Arial" w:hAnsi="Arial" w:cs="Arial"/>
          <w:bCs/>
          <w:sz w:val="20"/>
          <w:szCs w:val="20"/>
        </w:rPr>
        <w:t>.</w:t>
      </w:r>
    </w:p>
    <w:p w14:paraId="174FC7B0" w14:textId="44F6C5EA" w:rsidR="005B245D" w:rsidRPr="00703FA7" w:rsidRDefault="005B245D" w:rsidP="005B245D">
      <w:pPr>
        <w:spacing w:before="240"/>
        <w:jc w:val="both"/>
        <w:rPr>
          <w:rFonts w:ascii="Arial" w:hAnsi="Arial" w:cs="Arial"/>
          <w:sz w:val="20"/>
          <w:szCs w:val="20"/>
        </w:rPr>
      </w:pPr>
      <w:r w:rsidRPr="00703FA7">
        <w:rPr>
          <w:rFonts w:ascii="Arial" w:hAnsi="Arial" w:cs="Arial"/>
          <w:sz w:val="20"/>
          <w:szCs w:val="20"/>
        </w:rPr>
        <w:t>Votre mission principale sera d'effectuer</w:t>
      </w:r>
      <w:r>
        <w:rPr>
          <w:rFonts w:ascii="Arial" w:hAnsi="Arial" w:cs="Arial"/>
          <w:sz w:val="20"/>
          <w:szCs w:val="20"/>
        </w:rPr>
        <w:t>,</w:t>
      </w:r>
      <w:r w:rsidRPr="00703FA7">
        <w:rPr>
          <w:rFonts w:ascii="Arial" w:hAnsi="Arial" w:cs="Arial"/>
          <w:sz w:val="20"/>
          <w:szCs w:val="20"/>
        </w:rPr>
        <w:t xml:space="preserve"> avec vos collègues</w:t>
      </w:r>
      <w:r>
        <w:rPr>
          <w:rFonts w:ascii="Arial" w:hAnsi="Arial" w:cs="Arial"/>
          <w:sz w:val="20"/>
          <w:szCs w:val="20"/>
        </w:rPr>
        <w:t>,</w:t>
      </w:r>
      <w:r w:rsidRPr="00703FA7">
        <w:rPr>
          <w:rFonts w:ascii="Arial" w:hAnsi="Arial" w:cs="Arial"/>
          <w:sz w:val="20"/>
          <w:szCs w:val="20"/>
        </w:rPr>
        <w:t xml:space="preserve"> des prélèvements d’eau et de sédiments sur plusieurs cours d'eau, d'effectuer </w:t>
      </w:r>
      <w:r w:rsidR="00A87F14">
        <w:rPr>
          <w:rFonts w:ascii="Arial" w:hAnsi="Arial" w:cs="Arial"/>
          <w:sz w:val="20"/>
          <w:szCs w:val="20"/>
        </w:rPr>
        <w:t xml:space="preserve">l’installation et </w:t>
      </w:r>
      <w:r w:rsidRPr="00703FA7">
        <w:rPr>
          <w:rFonts w:ascii="Arial" w:hAnsi="Arial" w:cs="Arial"/>
          <w:sz w:val="20"/>
          <w:szCs w:val="20"/>
        </w:rPr>
        <w:t>la maintenance de base de stations de mesure</w:t>
      </w:r>
      <w:r w:rsidR="00132B63">
        <w:rPr>
          <w:rFonts w:ascii="Arial" w:hAnsi="Arial" w:cs="Arial"/>
          <w:sz w:val="20"/>
          <w:szCs w:val="20"/>
        </w:rPr>
        <w:t xml:space="preserve"> et de bancariser les données acquises</w:t>
      </w:r>
      <w:r w:rsidRPr="00703FA7">
        <w:rPr>
          <w:rFonts w:ascii="Arial" w:hAnsi="Arial" w:cs="Arial"/>
          <w:sz w:val="20"/>
          <w:szCs w:val="20"/>
        </w:rPr>
        <w:t>. Vous serez formé à la préparation d'échantillons et à des méthodes d'analyse en laboratoire. Vous contribuerez à la mise en place d’expérimentations, à la validation et la saisie des données dans des bases de données et éventuellement à la rédaction de procédures et rapports. En particul</w:t>
      </w:r>
      <w:r w:rsidR="00A87F14">
        <w:rPr>
          <w:rFonts w:ascii="Arial" w:hAnsi="Arial" w:cs="Arial"/>
          <w:sz w:val="20"/>
          <w:szCs w:val="20"/>
        </w:rPr>
        <w:t>ier, vous serez référent sur la gestion des stations hydro-sédimentaires en lien avec le projet de création d’un indicateur de colmatage et de suivi de la turbidité</w:t>
      </w:r>
      <w:r w:rsidRPr="00703FA7">
        <w:rPr>
          <w:rFonts w:ascii="Arial" w:hAnsi="Arial" w:cs="Arial"/>
          <w:sz w:val="20"/>
          <w:szCs w:val="20"/>
        </w:rPr>
        <w:t xml:space="preserve">. </w:t>
      </w:r>
      <w:r w:rsidR="00251E6B" w:rsidRPr="00703FA7">
        <w:rPr>
          <w:rFonts w:ascii="Arial" w:hAnsi="Arial" w:cs="Arial"/>
          <w:sz w:val="20"/>
          <w:szCs w:val="20"/>
        </w:rPr>
        <w:t xml:space="preserve">Vous contribuerez également avec les autres membres du </w:t>
      </w:r>
      <w:r w:rsidR="00251E6B">
        <w:rPr>
          <w:rFonts w:ascii="Arial" w:hAnsi="Arial" w:cs="Arial"/>
          <w:sz w:val="20"/>
          <w:szCs w:val="20"/>
        </w:rPr>
        <w:t>service CSRE aux mesures hydrologiques des stations développées dans le cadre d’autres projets.</w:t>
      </w:r>
    </w:p>
    <w:p w14:paraId="6AAC79FC" w14:textId="77777777" w:rsidR="005B245D" w:rsidRPr="005E4295" w:rsidRDefault="005B245D" w:rsidP="005B245D">
      <w:pPr>
        <w:pStyle w:val="Paragraphedeliste"/>
        <w:spacing w:after="0"/>
        <w:ind w:left="0"/>
        <w:contextualSpacing w:val="0"/>
        <w:jc w:val="both"/>
        <w:rPr>
          <w:rFonts w:ascii="Calibri-Bold" w:hAnsi="Calibri-Bold" w:cs="Calibri-Bold"/>
          <w:b/>
          <w:bCs/>
          <w:sz w:val="20"/>
          <w:szCs w:val="20"/>
        </w:rPr>
      </w:pPr>
    </w:p>
    <w:p w14:paraId="75D0AA96" w14:textId="77777777" w:rsidR="005B245D" w:rsidRPr="005B3279" w:rsidRDefault="005B245D" w:rsidP="005B245D">
      <w:pPr>
        <w:spacing w:after="0" w:line="240" w:lineRule="auto"/>
        <w:rPr>
          <w:rFonts w:ascii="Arial" w:eastAsia="Times New Roman" w:hAnsi="Arial" w:cs="Arial"/>
          <w:b/>
          <w:color w:val="92D050"/>
          <w:sz w:val="24"/>
          <w:szCs w:val="24"/>
          <w:lang w:eastAsia="fr-FR"/>
        </w:rPr>
      </w:pPr>
      <w:r w:rsidRPr="005B3279">
        <w:rPr>
          <w:rFonts w:ascii="Arial" w:eastAsia="Times New Roman" w:hAnsi="Arial" w:cs="Arial"/>
          <w:b/>
          <w:color w:val="92D050"/>
          <w:sz w:val="24"/>
          <w:szCs w:val="24"/>
          <w:lang w:eastAsia="fr-FR"/>
        </w:rPr>
        <w:t>Profil recherché</w:t>
      </w:r>
    </w:p>
    <w:p w14:paraId="612D27DD" w14:textId="77777777" w:rsidR="005B245D" w:rsidRPr="005B3279" w:rsidRDefault="0051018C" w:rsidP="005B245D">
      <w:pPr>
        <w:spacing w:after="0" w:line="240" w:lineRule="auto"/>
        <w:rPr>
          <w:rFonts w:ascii="Arial" w:eastAsia="Times New Roman" w:hAnsi="Arial" w:cs="Arial"/>
          <w:b/>
          <w:sz w:val="18"/>
          <w:szCs w:val="20"/>
          <w:lang w:eastAsia="fr-FR"/>
        </w:rPr>
      </w:pPr>
      <w:r>
        <w:rPr>
          <w:rFonts w:ascii="Arial" w:eastAsia="Times New Roman" w:hAnsi="Arial" w:cs="Arial"/>
          <w:b/>
          <w:sz w:val="18"/>
          <w:szCs w:val="20"/>
          <w:lang w:eastAsia="fr-FR"/>
        </w:rPr>
        <w:pict w14:anchorId="62306029">
          <v:shape id="_x0000_i1027" type="#_x0000_t75" style="width:450pt;height:7.5pt" o:hrpct="0" o:hralign="center" o:hr="t">
            <v:imagedata r:id="rId10" o:title="BD15155_"/>
          </v:shape>
        </w:pict>
      </w:r>
    </w:p>
    <w:p w14:paraId="1C5F2E5E" w14:textId="35A9BD94" w:rsidR="005B245D" w:rsidRDefault="005B245D" w:rsidP="005B245D">
      <w:pPr>
        <w:pStyle w:val="Paragraphedeliste"/>
        <w:ind w:left="0"/>
        <w:jc w:val="both"/>
        <w:rPr>
          <w:rFonts w:ascii="Arial" w:hAnsi="Arial" w:cs="Arial"/>
          <w:bCs/>
          <w:sz w:val="20"/>
          <w:szCs w:val="20"/>
          <w:lang w:eastAsia="fr-FR"/>
        </w:rPr>
      </w:pPr>
      <w:r>
        <w:rPr>
          <w:rFonts w:ascii="Arial" w:hAnsi="Arial" w:cs="Arial"/>
          <w:bCs/>
          <w:sz w:val="20"/>
          <w:szCs w:val="20"/>
          <w:lang w:eastAsia="fr-FR"/>
        </w:rPr>
        <w:t xml:space="preserve">Titulaire d’un diplôme de DUT ou BTS en mesures physiques, vous aimez expérimenter et mettre en œuvre de nouvelles techniques, notamment sur le terrain. Vous êtes curieux(se), rigoureux(es), autonome et vous aimez aussi travailler dans un collectif. </w:t>
      </w:r>
      <w:r w:rsidR="00132B63">
        <w:rPr>
          <w:rFonts w:ascii="Arial" w:hAnsi="Arial" w:cs="Arial"/>
          <w:bCs/>
          <w:sz w:val="20"/>
          <w:szCs w:val="20"/>
          <w:lang w:eastAsia="fr-FR"/>
        </w:rPr>
        <w:t>Vous êtes débrouillard</w:t>
      </w:r>
      <w:r w:rsidR="006A7A49">
        <w:rPr>
          <w:rFonts w:ascii="Arial" w:hAnsi="Arial" w:cs="Arial"/>
          <w:bCs/>
          <w:sz w:val="20"/>
          <w:szCs w:val="20"/>
          <w:lang w:eastAsia="fr-FR"/>
        </w:rPr>
        <w:t>(e)</w:t>
      </w:r>
      <w:r w:rsidR="00132B63">
        <w:rPr>
          <w:rFonts w:ascii="Arial" w:hAnsi="Arial" w:cs="Arial"/>
          <w:bCs/>
          <w:sz w:val="20"/>
          <w:szCs w:val="20"/>
          <w:lang w:eastAsia="fr-FR"/>
        </w:rPr>
        <w:t xml:space="preserve"> et avez de l’expérience dans le contexte tropical.</w:t>
      </w:r>
    </w:p>
    <w:p w14:paraId="0A8280E7" w14:textId="77777777" w:rsidR="005B245D" w:rsidRDefault="005B245D" w:rsidP="005B245D">
      <w:pPr>
        <w:pStyle w:val="Paragraphedeliste"/>
        <w:ind w:left="0"/>
        <w:jc w:val="both"/>
      </w:pPr>
    </w:p>
    <w:p w14:paraId="4B97CC99" w14:textId="77777777" w:rsidR="005B245D" w:rsidRDefault="005B245D" w:rsidP="005B245D">
      <w:pPr>
        <w:pStyle w:val="Paragraphedeliste"/>
        <w:ind w:left="0"/>
        <w:jc w:val="both"/>
        <w:rPr>
          <w:rFonts w:ascii="Arial" w:hAnsi="Arial" w:cs="Arial"/>
          <w:bCs/>
          <w:color w:val="FF0000"/>
          <w:sz w:val="20"/>
          <w:szCs w:val="20"/>
          <w:lang w:eastAsia="fr-FR"/>
        </w:rPr>
      </w:pPr>
    </w:p>
    <w:p w14:paraId="1990E9A5" w14:textId="77777777" w:rsidR="00FF68BB" w:rsidRDefault="00FF68BB" w:rsidP="005B245D">
      <w:pPr>
        <w:pStyle w:val="Paragraphedeliste"/>
        <w:ind w:left="0"/>
        <w:jc w:val="both"/>
        <w:rPr>
          <w:rFonts w:ascii="Arial" w:hAnsi="Arial" w:cs="Arial"/>
          <w:bCs/>
          <w:color w:val="FF0000"/>
          <w:sz w:val="20"/>
          <w:szCs w:val="20"/>
          <w:lang w:eastAsia="fr-FR"/>
        </w:rPr>
      </w:pPr>
    </w:p>
    <w:p w14:paraId="67600D2C" w14:textId="77777777" w:rsidR="00FF68BB" w:rsidRDefault="00FF68BB" w:rsidP="005B245D">
      <w:pPr>
        <w:pStyle w:val="Paragraphedeliste"/>
        <w:ind w:left="0"/>
        <w:jc w:val="both"/>
        <w:rPr>
          <w:rFonts w:ascii="Arial" w:hAnsi="Arial" w:cs="Arial"/>
          <w:bCs/>
          <w:color w:val="FF0000"/>
          <w:sz w:val="20"/>
          <w:szCs w:val="20"/>
          <w:lang w:eastAsia="fr-FR"/>
        </w:rPr>
      </w:pPr>
    </w:p>
    <w:p w14:paraId="6AE62D98" w14:textId="77777777" w:rsidR="00FF68BB" w:rsidRDefault="00FF68BB" w:rsidP="005B245D">
      <w:pPr>
        <w:pStyle w:val="Paragraphedeliste"/>
        <w:ind w:left="0"/>
        <w:jc w:val="both"/>
        <w:rPr>
          <w:rFonts w:ascii="Arial" w:hAnsi="Arial" w:cs="Arial"/>
          <w:bCs/>
          <w:color w:val="FF0000"/>
          <w:sz w:val="20"/>
          <w:szCs w:val="20"/>
          <w:lang w:eastAsia="fr-FR"/>
        </w:rPr>
      </w:pPr>
    </w:p>
    <w:tbl>
      <w:tblPr>
        <w:tblW w:w="10354" w:type="dxa"/>
        <w:tblInd w:w="-323" w:type="dxa"/>
        <w:tblLayout w:type="fixed"/>
        <w:tblLook w:val="0000" w:firstRow="0" w:lastRow="0" w:firstColumn="0" w:lastColumn="0" w:noHBand="0" w:noVBand="0"/>
      </w:tblPr>
      <w:tblGrid>
        <w:gridCol w:w="5393"/>
        <w:gridCol w:w="1275"/>
        <w:gridCol w:w="1134"/>
        <w:gridCol w:w="1276"/>
        <w:gridCol w:w="1276"/>
      </w:tblGrid>
      <w:tr w:rsidR="005B245D" w14:paraId="68146118" w14:textId="77777777" w:rsidTr="00FF68BB">
        <w:trPr>
          <w:cantSplit/>
          <w:trHeight w:val="320"/>
        </w:trPr>
        <w:tc>
          <w:tcPr>
            <w:tcW w:w="5393" w:type="dxa"/>
            <w:vMerge w:val="restart"/>
            <w:tcBorders>
              <w:bottom w:val="single" w:sz="4" w:space="0" w:color="000000"/>
            </w:tcBorders>
            <w:shd w:val="clear" w:color="auto" w:fill="auto"/>
          </w:tcPr>
          <w:p w14:paraId="1B700D8B" w14:textId="77777777" w:rsidR="005B245D" w:rsidRPr="00633C6C" w:rsidRDefault="005B245D" w:rsidP="00FD10A6">
            <w:pPr>
              <w:pStyle w:val="Paragraphedeliste"/>
              <w:snapToGrid w:val="0"/>
              <w:spacing w:after="0" w:line="240" w:lineRule="auto"/>
              <w:ind w:left="0"/>
              <w:rPr>
                <w:rFonts w:ascii="Arial" w:hAnsi="Arial" w:cs="Arial"/>
                <w:b/>
                <w:sz w:val="18"/>
                <w:szCs w:val="20"/>
              </w:rPr>
            </w:pP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C44193" w14:textId="77777777" w:rsidR="005B245D" w:rsidRPr="00633C6C" w:rsidRDefault="005B245D" w:rsidP="00FD10A6">
            <w:pPr>
              <w:pStyle w:val="Paragraphedeliste"/>
              <w:spacing w:after="0" w:line="240" w:lineRule="auto"/>
              <w:ind w:left="0"/>
              <w:jc w:val="center"/>
              <w:rPr>
                <w:sz w:val="18"/>
              </w:rPr>
            </w:pPr>
            <w:r w:rsidRPr="00633C6C">
              <w:rPr>
                <w:rFonts w:ascii="Arial" w:hAnsi="Arial" w:cs="Arial"/>
                <w:b/>
                <w:color w:val="1F497D"/>
                <w:sz w:val="18"/>
                <w:szCs w:val="20"/>
              </w:rPr>
              <w:t>Niveau requis</w:t>
            </w:r>
          </w:p>
        </w:tc>
      </w:tr>
      <w:tr w:rsidR="005B245D" w14:paraId="7413C04A" w14:textId="77777777" w:rsidTr="00FF68BB">
        <w:trPr>
          <w:cantSplit/>
          <w:trHeight w:val="255"/>
        </w:trPr>
        <w:tc>
          <w:tcPr>
            <w:tcW w:w="5393" w:type="dxa"/>
            <w:vMerge/>
            <w:tcBorders>
              <w:top w:val="single" w:sz="4" w:space="0" w:color="000000"/>
              <w:bottom w:val="single" w:sz="4" w:space="0" w:color="000000"/>
            </w:tcBorders>
            <w:shd w:val="clear" w:color="auto" w:fill="auto"/>
          </w:tcPr>
          <w:p w14:paraId="70DDB480" w14:textId="77777777" w:rsidR="005B245D" w:rsidRPr="00633C6C" w:rsidRDefault="005B245D" w:rsidP="00FD10A6">
            <w:pPr>
              <w:pStyle w:val="Paragraphedeliste"/>
              <w:snapToGrid w:val="0"/>
              <w:spacing w:after="0" w:line="240" w:lineRule="auto"/>
              <w:ind w:left="0"/>
              <w:rPr>
                <w:rFonts w:ascii="Arial" w:hAnsi="Arial" w:cs="Arial"/>
                <w:b/>
                <w:color w:val="1F497D"/>
                <w:sz w:val="18"/>
                <w:szCs w:val="20"/>
              </w:rPr>
            </w:pPr>
          </w:p>
        </w:tc>
        <w:tc>
          <w:tcPr>
            <w:tcW w:w="1275" w:type="dxa"/>
            <w:tcBorders>
              <w:top w:val="single" w:sz="4" w:space="0" w:color="000000"/>
              <w:left w:val="single" w:sz="4" w:space="0" w:color="000000"/>
              <w:bottom w:val="single" w:sz="4" w:space="0" w:color="000000"/>
            </w:tcBorders>
            <w:shd w:val="clear" w:color="auto" w:fill="auto"/>
            <w:vAlign w:val="center"/>
          </w:tcPr>
          <w:p w14:paraId="04628A17" w14:textId="77777777" w:rsidR="005B245D" w:rsidRPr="00633C6C" w:rsidRDefault="005B245D" w:rsidP="00FD10A6">
            <w:pPr>
              <w:pStyle w:val="Paragraphedeliste"/>
              <w:spacing w:after="0" w:line="240" w:lineRule="auto"/>
              <w:ind w:left="0"/>
              <w:jc w:val="center"/>
              <w:rPr>
                <w:sz w:val="18"/>
              </w:rPr>
            </w:pPr>
            <w:r w:rsidRPr="00633C6C">
              <w:rPr>
                <w:rFonts w:ascii="Arial" w:hAnsi="Arial" w:cs="Arial"/>
                <w:b/>
                <w:color w:val="92D050"/>
                <w:sz w:val="18"/>
                <w:szCs w:val="20"/>
              </w:rPr>
              <w:t>Expertise</w:t>
            </w:r>
          </w:p>
        </w:tc>
        <w:tc>
          <w:tcPr>
            <w:tcW w:w="1134" w:type="dxa"/>
            <w:tcBorders>
              <w:top w:val="single" w:sz="4" w:space="0" w:color="000000"/>
              <w:left w:val="single" w:sz="4" w:space="0" w:color="000000"/>
              <w:bottom w:val="single" w:sz="4" w:space="0" w:color="000000"/>
            </w:tcBorders>
            <w:shd w:val="clear" w:color="auto" w:fill="auto"/>
            <w:vAlign w:val="center"/>
          </w:tcPr>
          <w:p w14:paraId="535843EF" w14:textId="77777777" w:rsidR="005B245D" w:rsidRPr="00633C6C" w:rsidRDefault="005B245D" w:rsidP="00FD10A6">
            <w:pPr>
              <w:pStyle w:val="Paragraphedeliste"/>
              <w:spacing w:after="0" w:line="240" w:lineRule="auto"/>
              <w:ind w:left="0"/>
              <w:jc w:val="center"/>
              <w:rPr>
                <w:sz w:val="18"/>
              </w:rPr>
            </w:pPr>
            <w:r w:rsidRPr="00633C6C">
              <w:rPr>
                <w:rFonts w:ascii="Arial" w:hAnsi="Arial" w:cs="Arial"/>
                <w:b/>
                <w:color w:val="92D050"/>
                <w:sz w:val="18"/>
                <w:szCs w:val="20"/>
              </w:rPr>
              <w:t>Maîtrise</w:t>
            </w:r>
          </w:p>
        </w:tc>
        <w:tc>
          <w:tcPr>
            <w:tcW w:w="1276" w:type="dxa"/>
            <w:tcBorders>
              <w:top w:val="single" w:sz="4" w:space="0" w:color="000000"/>
              <w:left w:val="single" w:sz="4" w:space="0" w:color="000000"/>
              <w:bottom w:val="single" w:sz="4" w:space="0" w:color="000000"/>
            </w:tcBorders>
            <w:shd w:val="clear" w:color="auto" w:fill="auto"/>
            <w:vAlign w:val="center"/>
          </w:tcPr>
          <w:p w14:paraId="7C330EC6" w14:textId="77777777" w:rsidR="005B245D" w:rsidRPr="00633C6C" w:rsidRDefault="005B245D" w:rsidP="00FD10A6">
            <w:pPr>
              <w:pStyle w:val="Paragraphedeliste"/>
              <w:spacing w:after="0" w:line="240" w:lineRule="auto"/>
              <w:ind w:left="0"/>
              <w:jc w:val="center"/>
              <w:rPr>
                <w:sz w:val="18"/>
              </w:rPr>
            </w:pPr>
            <w:r w:rsidRPr="00633C6C">
              <w:rPr>
                <w:rFonts w:ascii="Arial" w:hAnsi="Arial" w:cs="Arial"/>
                <w:b/>
                <w:color w:val="92D050"/>
                <w:sz w:val="18"/>
                <w:szCs w:val="20"/>
              </w:rPr>
              <w:t>Application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CAB1CC" w14:textId="77777777" w:rsidR="005B245D" w:rsidRPr="00633C6C" w:rsidRDefault="005B245D" w:rsidP="00FD10A6">
            <w:pPr>
              <w:pStyle w:val="Paragraphedeliste"/>
              <w:spacing w:after="0" w:line="240" w:lineRule="auto"/>
              <w:ind w:left="0"/>
              <w:jc w:val="center"/>
              <w:rPr>
                <w:sz w:val="18"/>
              </w:rPr>
            </w:pPr>
            <w:r w:rsidRPr="00633C6C">
              <w:rPr>
                <w:rFonts w:ascii="Arial" w:hAnsi="Arial" w:cs="Arial"/>
                <w:b/>
                <w:color w:val="92D050"/>
                <w:sz w:val="18"/>
                <w:szCs w:val="20"/>
              </w:rPr>
              <w:t>A acquérir</w:t>
            </w:r>
          </w:p>
        </w:tc>
      </w:tr>
      <w:tr w:rsidR="005B245D" w14:paraId="3CC2EAE5" w14:textId="77777777" w:rsidTr="00FF68BB">
        <w:tc>
          <w:tcPr>
            <w:tcW w:w="5393" w:type="dxa"/>
            <w:tcBorders>
              <w:top w:val="single" w:sz="4" w:space="0" w:color="000000"/>
              <w:left w:val="single" w:sz="4" w:space="0" w:color="000000"/>
              <w:bottom w:val="single" w:sz="4" w:space="0" w:color="000000"/>
            </w:tcBorders>
            <w:shd w:val="clear" w:color="auto" w:fill="1F497D"/>
            <w:vAlign w:val="center"/>
          </w:tcPr>
          <w:p w14:paraId="34C4C747" w14:textId="77777777" w:rsidR="005B245D" w:rsidRPr="00633C6C" w:rsidRDefault="005B245D" w:rsidP="00FD10A6">
            <w:pPr>
              <w:pStyle w:val="Paragraphedeliste"/>
              <w:spacing w:after="0" w:line="240" w:lineRule="auto"/>
              <w:ind w:left="0"/>
              <w:rPr>
                <w:sz w:val="18"/>
              </w:rPr>
            </w:pPr>
            <w:r w:rsidRPr="00633C6C">
              <w:rPr>
                <w:rFonts w:ascii="Arial" w:hAnsi="Arial" w:cs="Arial"/>
                <w:b/>
                <w:color w:val="00B0F0"/>
                <w:sz w:val="18"/>
                <w:szCs w:val="20"/>
              </w:rPr>
              <w:t>Savoirs (Connaissances)</w:t>
            </w:r>
          </w:p>
        </w:tc>
        <w:tc>
          <w:tcPr>
            <w:tcW w:w="1275" w:type="dxa"/>
            <w:tcBorders>
              <w:top w:val="single" w:sz="4" w:space="0" w:color="000000"/>
              <w:left w:val="single" w:sz="4" w:space="0" w:color="000000"/>
              <w:bottom w:val="single" w:sz="4" w:space="0" w:color="000000"/>
            </w:tcBorders>
            <w:shd w:val="clear" w:color="auto" w:fill="1F497D"/>
          </w:tcPr>
          <w:p w14:paraId="7C1DB3F3" w14:textId="77777777" w:rsidR="005B245D" w:rsidRPr="00633C6C" w:rsidRDefault="005B245D" w:rsidP="00FD10A6">
            <w:pPr>
              <w:pStyle w:val="Paragraphedeliste"/>
              <w:snapToGrid w:val="0"/>
              <w:spacing w:after="0" w:line="240" w:lineRule="auto"/>
              <w:ind w:left="0"/>
              <w:rPr>
                <w:rFonts w:ascii="Arial" w:hAnsi="Arial" w:cs="Arial"/>
                <w:b/>
                <w:color w:val="00B0F0"/>
                <w:sz w:val="18"/>
                <w:szCs w:val="20"/>
              </w:rPr>
            </w:pPr>
          </w:p>
        </w:tc>
        <w:tc>
          <w:tcPr>
            <w:tcW w:w="1134" w:type="dxa"/>
            <w:tcBorders>
              <w:top w:val="single" w:sz="4" w:space="0" w:color="000000"/>
              <w:left w:val="single" w:sz="4" w:space="0" w:color="000000"/>
              <w:bottom w:val="single" w:sz="4" w:space="0" w:color="000000"/>
            </w:tcBorders>
            <w:shd w:val="clear" w:color="auto" w:fill="1F497D"/>
          </w:tcPr>
          <w:p w14:paraId="1A8D6438" w14:textId="77777777" w:rsidR="005B245D" w:rsidRPr="00633C6C" w:rsidRDefault="005B245D" w:rsidP="00FD10A6">
            <w:pPr>
              <w:pStyle w:val="Paragraphedeliste"/>
              <w:snapToGrid w:val="0"/>
              <w:spacing w:after="0" w:line="240" w:lineRule="auto"/>
              <w:ind w:left="0"/>
              <w:rPr>
                <w:rFonts w:ascii="Arial" w:hAnsi="Arial" w:cs="Arial"/>
                <w:b/>
                <w:sz w:val="18"/>
                <w:szCs w:val="20"/>
              </w:rPr>
            </w:pPr>
          </w:p>
        </w:tc>
        <w:tc>
          <w:tcPr>
            <w:tcW w:w="1276" w:type="dxa"/>
            <w:tcBorders>
              <w:top w:val="single" w:sz="4" w:space="0" w:color="000000"/>
              <w:left w:val="single" w:sz="4" w:space="0" w:color="000000"/>
              <w:bottom w:val="single" w:sz="4" w:space="0" w:color="000000"/>
            </w:tcBorders>
            <w:shd w:val="clear" w:color="auto" w:fill="1F497D"/>
          </w:tcPr>
          <w:p w14:paraId="3D4A8465" w14:textId="77777777" w:rsidR="005B245D" w:rsidRPr="00633C6C" w:rsidRDefault="005B245D" w:rsidP="00FD10A6">
            <w:pPr>
              <w:pStyle w:val="Paragraphedeliste"/>
              <w:snapToGrid w:val="0"/>
              <w:spacing w:after="0" w:line="240" w:lineRule="auto"/>
              <w:ind w:left="0"/>
              <w:rPr>
                <w:rFonts w:ascii="Arial" w:hAnsi="Arial" w:cs="Arial"/>
                <w:b/>
                <w:sz w:val="18"/>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1F497D"/>
          </w:tcPr>
          <w:p w14:paraId="6EC5FE8A" w14:textId="77777777" w:rsidR="005B245D" w:rsidRPr="00633C6C" w:rsidRDefault="005B245D" w:rsidP="00FD10A6">
            <w:pPr>
              <w:pStyle w:val="Paragraphedeliste"/>
              <w:snapToGrid w:val="0"/>
              <w:spacing w:after="0" w:line="240" w:lineRule="auto"/>
              <w:ind w:left="0"/>
              <w:rPr>
                <w:rFonts w:ascii="Arial" w:hAnsi="Arial" w:cs="Arial"/>
                <w:b/>
                <w:sz w:val="18"/>
                <w:szCs w:val="20"/>
              </w:rPr>
            </w:pPr>
          </w:p>
        </w:tc>
      </w:tr>
      <w:tr w:rsidR="005B245D" w14:paraId="2E407417" w14:textId="77777777" w:rsidTr="00FF68BB">
        <w:tc>
          <w:tcPr>
            <w:tcW w:w="5393" w:type="dxa"/>
            <w:tcBorders>
              <w:top w:val="single" w:sz="4" w:space="0" w:color="000000"/>
              <w:left w:val="single" w:sz="4" w:space="0" w:color="000000"/>
              <w:bottom w:val="single" w:sz="4" w:space="0" w:color="000000"/>
            </w:tcBorders>
            <w:shd w:val="clear" w:color="auto" w:fill="auto"/>
            <w:vAlign w:val="center"/>
          </w:tcPr>
          <w:p w14:paraId="1CBA2949" w14:textId="77777777" w:rsidR="005B245D" w:rsidRPr="00633C6C" w:rsidRDefault="005B245D" w:rsidP="00FD10A6">
            <w:pPr>
              <w:spacing w:after="0" w:line="240" w:lineRule="auto"/>
              <w:rPr>
                <w:sz w:val="18"/>
              </w:rPr>
            </w:pPr>
            <w:r w:rsidRPr="00633C6C">
              <w:rPr>
                <w:rFonts w:ascii="Arial" w:eastAsia="Times New Roman" w:hAnsi="Arial" w:cs="Arial"/>
                <w:sz w:val="18"/>
                <w:szCs w:val="20"/>
                <w:lang w:eastAsia="fr-FR"/>
              </w:rPr>
              <w:t>Connaissances des techniques de prélèvement in-situ, conditionnement des échantillons, analyses de premier niveau</w:t>
            </w:r>
          </w:p>
        </w:tc>
        <w:tc>
          <w:tcPr>
            <w:tcW w:w="1275" w:type="dxa"/>
            <w:tcBorders>
              <w:top w:val="single" w:sz="4" w:space="0" w:color="000000"/>
              <w:left w:val="single" w:sz="4" w:space="0" w:color="000000"/>
              <w:bottom w:val="single" w:sz="4" w:space="0" w:color="000000"/>
            </w:tcBorders>
            <w:shd w:val="clear" w:color="auto" w:fill="auto"/>
          </w:tcPr>
          <w:p w14:paraId="2CCEA40C"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134" w:type="dxa"/>
            <w:tcBorders>
              <w:top w:val="single" w:sz="4" w:space="0" w:color="000000"/>
              <w:left w:val="single" w:sz="4" w:space="0" w:color="000000"/>
              <w:bottom w:val="single" w:sz="4" w:space="0" w:color="000000"/>
            </w:tcBorders>
            <w:shd w:val="clear" w:color="auto" w:fill="auto"/>
          </w:tcPr>
          <w:p w14:paraId="0E7821A0" w14:textId="77777777" w:rsidR="005B245D" w:rsidRPr="00633C6C" w:rsidRDefault="005B245D" w:rsidP="00FD10A6">
            <w:pPr>
              <w:pStyle w:val="Paragraphedeliste"/>
              <w:spacing w:after="0" w:line="240" w:lineRule="auto"/>
              <w:ind w:left="0"/>
              <w:jc w:val="center"/>
              <w:rPr>
                <w:sz w:val="18"/>
              </w:rPr>
            </w:pPr>
          </w:p>
        </w:tc>
        <w:tc>
          <w:tcPr>
            <w:tcW w:w="1276" w:type="dxa"/>
            <w:tcBorders>
              <w:top w:val="single" w:sz="4" w:space="0" w:color="000000"/>
              <w:left w:val="single" w:sz="4" w:space="0" w:color="000000"/>
              <w:bottom w:val="single" w:sz="4" w:space="0" w:color="000000"/>
            </w:tcBorders>
            <w:shd w:val="clear" w:color="auto" w:fill="auto"/>
          </w:tcPr>
          <w:p w14:paraId="31AEB29F"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r w:rsidRPr="00633C6C">
              <w:rPr>
                <w:rFonts w:ascii="Arial" w:hAnsi="Arial" w:cs="Arial"/>
                <w:b/>
                <w:sz w:val="18"/>
                <w:szCs w:val="20"/>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0739C8"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r>
      <w:tr w:rsidR="005B245D" w14:paraId="37D26BCB" w14:textId="77777777" w:rsidTr="00FF68BB">
        <w:tc>
          <w:tcPr>
            <w:tcW w:w="5393" w:type="dxa"/>
            <w:tcBorders>
              <w:top w:val="single" w:sz="4" w:space="0" w:color="000000"/>
              <w:left w:val="single" w:sz="4" w:space="0" w:color="000000"/>
              <w:bottom w:val="single" w:sz="4" w:space="0" w:color="000000"/>
            </w:tcBorders>
            <w:shd w:val="clear" w:color="auto" w:fill="auto"/>
            <w:vAlign w:val="center"/>
          </w:tcPr>
          <w:p w14:paraId="79B2664D" w14:textId="77777777" w:rsidR="005B245D" w:rsidRPr="00633C6C" w:rsidRDefault="005B245D" w:rsidP="00FD10A6">
            <w:pPr>
              <w:spacing w:after="0" w:line="240" w:lineRule="auto"/>
              <w:rPr>
                <w:sz w:val="18"/>
              </w:rPr>
            </w:pPr>
            <w:r w:rsidRPr="00633C6C">
              <w:rPr>
                <w:rFonts w:ascii="Arial" w:eastAsia="Times New Roman" w:hAnsi="Arial" w:cs="Arial"/>
                <w:sz w:val="18"/>
                <w:szCs w:val="20"/>
                <w:lang w:eastAsia="fr-FR"/>
              </w:rPr>
              <w:t>Connaissance des centrales d’acquisition et de la télétransmission des stations</w:t>
            </w:r>
          </w:p>
        </w:tc>
        <w:tc>
          <w:tcPr>
            <w:tcW w:w="1275" w:type="dxa"/>
            <w:tcBorders>
              <w:top w:val="single" w:sz="4" w:space="0" w:color="000000"/>
              <w:left w:val="single" w:sz="4" w:space="0" w:color="000000"/>
              <w:bottom w:val="single" w:sz="4" w:space="0" w:color="000000"/>
            </w:tcBorders>
            <w:shd w:val="clear" w:color="auto" w:fill="auto"/>
          </w:tcPr>
          <w:p w14:paraId="4C0B90E8" w14:textId="77777777" w:rsidR="005B245D" w:rsidRPr="00633C6C" w:rsidRDefault="005B245D" w:rsidP="00FD10A6">
            <w:pPr>
              <w:pStyle w:val="Paragraphedeliste"/>
              <w:spacing w:after="0" w:line="240" w:lineRule="auto"/>
              <w:ind w:left="0"/>
              <w:jc w:val="center"/>
              <w:rPr>
                <w:b/>
                <w:sz w:val="18"/>
              </w:rPr>
            </w:pPr>
          </w:p>
        </w:tc>
        <w:tc>
          <w:tcPr>
            <w:tcW w:w="1134" w:type="dxa"/>
            <w:tcBorders>
              <w:top w:val="single" w:sz="4" w:space="0" w:color="000000"/>
              <w:left w:val="single" w:sz="4" w:space="0" w:color="000000"/>
              <w:bottom w:val="single" w:sz="4" w:space="0" w:color="000000"/>
            </w:tcBorders>
            <w:shd w:val="clear" w:color="auto" w:fill="auto"/>
          </w:tcPr>
          <w:p w14:paraId="72C2F4B6"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tcBorders>
            <w:shd w:val="clear" w:color="auto" w:fill="auto"/>
          </w:tcPr>
          <w:p w14:paraId="3C32E18E"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r w:rsidRPr="00633C6C">
              <w:rPr>
                <w:b/>
                <w:sz w:val="18"/>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03CCBF"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r>
      <w:tr w:rsidR="005B245D" w14:paraId="17F1A57F" w14:textId="77777777" w:rsidTr="00FF68BB">
        <w:tc>
          <w:tcPr>
            <w:tcW w:w="5393" w:type="dxa"/>
            <w:tcBorders>
              <w:top w:val="single" w:sz="4" w:space="0" w:color="000000"/>
              <w:left w:val="single" w:sz="4" w:space="0" w:color="000000"/>
              <w:bottom w:val="single" w:sz="4" w:space="0" w:color="000000"/>
            </w:tcBorders>
            <w:shd w:val="clear" w:color="auto" w:fill="auto"/>
            <w:vAlign w:val="center"/>
          </w:tcPr>
          <w:p w14:paraId="1E7E0B43" w14:textId="77777777" w:rsidR="005B245D" w:rsidRPr="00633C6C" w:rsidRDefault="005B245D" w:rsidP="00FD10A6">
            <w:pPr>
              <w:spacing w:after="0" w:line="240" w:lineRule="auto"/>
              <w:rPr>
                <w:sz w:val="18"/>
              </w:rPr>
            </w:pPr>
            <w:r w:rsidRPr="00633C6C">
              <w:rPr>
                <w:rFonts w:ascii="Arial" w:hAnsi="Arial" w:cs="Arial"/>
                <w:bCs/>
                <w:sz w:val="18"/>
                <w:szCs w:val="20"/>
                <w:lang w:eastAsia="fr-FR"/>
              </w:rPr>
              <w:t>Connaissance des capteurs physiques et procédures de mesure quantitative (hydrométrie, pluviométrie) et qualitative (turbidité, conductivité, température, pH, etc.)</w:t>
            </w:r>
          </w:p>
        </w:tc>
        <w:tc>
          <w:tcPr>
            <w:tcW w:w="1275" w:type="dxa"/>
            <w:tcBorders>
              <w:top w:val="single" w:sz="4" w:space="0" w:color="000000"/>
              <w:left w:val="single" w:sz="4" w:space="0" w:color="000000"/>
              <w:bottom w:val="single" w:sz="4" w:space="0" w:color="000000"/>
            </w:tcBorders>
            <w:shd w:val="clear" w:color="auto" w:fill="auto"/>
          </w:tcPr>
          <w:p w14:paraId="6482CBE0" w14:textId="77777777" w:rsidR="005B245D" w:rsidRPr="00633C6C" w:rsidRDefault="005B245D" w:rsidP="00FD10A6">
            <w:pPr>
              <w:pStyle w:val="Paragraphedeliste"/>
              <w:snapToGrid w:val="0"/>
              <w:spacing w:after="0" w:line="240" w:lineRule="auto"/>
              <w:ind w:left="0"/>
              <w:jc w:val="center"/>
              <w:rPr>
                <w:rFonts w:ascii="Arial" w:hAnsi="Arial" w:cs="Arial"/>
                <w:b/>
                <w:bCs/>
                <w:sz w:val="18"/>
                <w:szCs w:val="20"/>
                <w:lang w:eastAsia="fr-FR"/>
              </w:rPr>
            </w:pPr>
          </w:p>
        </w:tc>
        <w:tc>
          <w:tcPr>
            <w:tcW w:w="1134" w:type="dxa"/>
            <w:tcBorders>
              <w:top w:val="single" w:sz="4" w:space="0" w:color="000000"/>
              <w:left w:val="single" w:sz="4" w:space="0" w:color="000000"/>
              <w:bottom w:val="single" w:sz="4" w:space="0" w:color="000000"/>
            </w:tcBorders>
            <w:shd w:val="clear" w:color="auto" w:fill="auto"/>
          </w:tcPr>
          <w:p w14:paraId="08D4359B"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r w:rsidRPr="00633C6C">
              <w:rPr>
                <w:rFonts w:ascii="Arial" w:hAnsi="Arial" w:cs="Arial"/>
                <w:b/>
                <w:sz w:val="18"/>
                <w:szCs w:val="20"/>
              </w:rPr>
              <w:t>X</w:t>
            </w:r>
          </w:p>
        </w:tc>
        <w:tc>
          <w:tcPr>
            <w:tcW w:w="1276" w:type="dxa"/>
            <w:tcBorders>
              <w:top w:val="single" w:sz="4" w:space="0" w:color="000000"/>
              <w:left w:val="single" w:sz="4" w:space="0" w:color="000000"/>
              <w:bottom w:val="single" w:sz="4" w:space="0" w:color="000000"/>
            </w:tcBorders>
            <w:shd w:val="clear" w:color="auto" w:fill="auto"/>
          </w:tcPr>
          <w:p w14:paraId="50193DFE" w14:textId="77777777" w:rsidR="005B245D" w:rsidRPr="00633C6C" w:rsidRDefault="005B245D" w:rsidP="00FD10A6">
            <w:pPr>
              <w:pStyle w:val="Paragraphedeliste"/>
              <w:spacing w:after="0" w:line="240" w:lineRule="auto"/>
              <w:ind w:left="0"/>
              <w:jc w:val="center"/>
              <w:rPr>
                <w:sz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6C2C6F"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r>
      <w:tr w:rsidR="005B245D" w14:paraId="682C6BAF" w14:textId="77777777" w:rsidTr="00FF68BB">
        <w:tc>
          <w:tcPr>
            <w:tcW w:w="5393" w:type="dxa"/>
            <w:tcBorders>
              <w:top w:val="single" w:sz="4" w:space="0" w:color="000000"/>
              <w:left w:val="single" w:sz="4" w:space="0" w:color="000000"/>
              <w:bottom w:val="single" w:sz="4" w:space="0" w:color="000000"/>
            </w:tcBorders>
            <w:shd w:val="clear" w:color="auto" w:fill="auto"/>
            <w:vAlign w:val="center"/>
          </w:tcPr>
          <w:p w14:paraId="2C66C6B0" w14:textId="77777777" w:rsidR="005B245D" w:rsidRPr="00633C6C" w:rsidRDefault="005B245D" w:rsidP="00FD10A6">
            <w:pPr>
              <w:spacing w:after="0" w:line="240" w:lineRule="auto"/>
              <w:rPr>
                <w:sz w:val="18"/>
              </w:rPr>
            </w:pPr>
            <w:r w:rsidRPr="00633C6C">
              <w:rPr>
                <w:rFonts w:ascii="Arial" w:hAnsi="Arial" w:cs="Arial"/>
                <w:bCs/>
                <w:sz w:val="18"/>
                <w:szCs w:val="20"/>
                <w:lang w:eastAsia="fr-FR"/>
              </w:rPr>
              <w:t>Connaissance des systèmes de base de données et du cycle de critique-validation des données</w:t>
            </w:r>
          </w:p>
        </w:tc>
        <w:tc>
          <w:tcPr>
            <w:tcW w:w="1275" w:type="dxa"/>
            <w:tcBorders>
              <w:top w:val="single" w:sz="4" w:space="0" w:color="000000"/>
              <w:left w:val="single" w:sz="4" w:space="0" w:color="000000"/>
              <w:bottom w:val="single" w:sz="4" w:space="0" w:color="000000"/>
            </w:tcBorders>
            <w:shd w:val="clear" w:color="auto" w:fill="auto"/>
          </w:tcPr>
          <w:p w14:paraId="7DE127B3" w14:textId="77777777" w:rsidR="005B245D" w:rsidRPr="00633C6C" w:rsidRDefault="005B245D" w:rsidP="00FD10A6">
            <w:pPr>
              <w:pStyle w:val="Paragraphedeliste"/>
              <w:snapToGrid w:val="0"/>
              <w:spacing w:after="0" w:line="240" w:lineRule="auto"/>
              <w:ind w:left="0"/>
              <w:jc w:val="center"/>
              <w:rPr>
                <w:rFonts w:ascii="Arial" w:hAnsi="Arial" w:cs="Arial"/>
                <w:b/>
                <w:bCs/>
                <w:sz w:val="18"/>
                <w:szCs w:val="20"/>
                <w:lang w:eastAsia="fr-FR"/>
              </w:rPr>
            </w:pPr>
          </w:p>
        </w:tc>
        <w:tc>
          <w:tcPr>
            <w:tcW w:w="1134" w:type="dxa"/>
            <w:tcBorders>
              <w:top w:val="single" w:sz="4" w:space="0" w:color="000000"/>
              <w:left w:val="single" w:sz="4" w:space="0" w:color="000000"/>
              <w:bottom w:val="single" w:sz="4" w:space="0" w:color="000000"/>
            </w:tcBorders>
            <w:shd w:val="clear" w:color="auto" w:fill="auto"/>
          </w:tcPr>
          <w:p w14:paraId="41BCEF18"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tcBorders>
            <w:shd w:val="clear" w:color="auto" w:fill="auto"/>
          </w:tcPr>
          <w:p w14:paraId="082D494F"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r w:rsidRPr="00633C6C">
              <w:rPr>
                <w:rFonts w:ascii="Arial" w:hAnsi="Arial" w:cs="Arial"/>
                <w:b/>
                <w:sz w:val="18"/>
                <w:szCs w:val="20"/>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620A28" w14:textId="77777777" w:rsidR="005B245D" w:rsidRPr="00633C6C" w:rsidRDefault="005B245D" w:rsidP="00FD10A6">
            <w:pPr>
              <w:pStyle w:val="Paragraphedeliste"/>
              <w:spacing w:after="0" w:line="240" w:lineRule="auto"/>
              <w:ind w:left="0"/>
              <w:jc w:val="center"/>
              <w:rPr>
                <w:sz w:val="18"/>
              </w:rPr>
            </w:pPr>
          </w:p>
        </w:tc>
      </w:tr>
      <w:tr w:rsidR="005B245D" w14:paraId="07100D41" w14:textId="77777777" w:rsidTr="00FF68BB">
        <w:tc>
          <w:tcPr>
            <w:tcW w:w="5393" w:type="dxa"/>
            <w:tcBorders>
              <w:top w:val="single" w:sz="4" w:space="0" w:color="000000"/>
              <w:left w:val="single" w:sz="4" w:space="0" w:color="000000"/>
              <w:bottom w:val="single" w:sz="4" w:space="0" w:color="000000"/>
            </w:tcBorders>
            <w:shd w:val="clear" w:color="auto" w:fill="1F497D"/>
            <w:vAlign w:val="center"/>
          </w:tcPr>
          <w:p w14:paraId="0B2BF989" w14:textId="77777777" w:rsidR="005B245D" w:rsidRPr="00633C6C" w:rsidRDefault="005B245D" w:rsidP="00FD10A6">
            <w:pPr>
              <w:pStyle w:val="Paragraphedeliste"/>
              <w:spacing w:after="0" w:line="240" w:lineRule="auto"/>
              <w:ind w:left="0"/>
              <w:rPr>
                <w:sz w:val="18"/>
              </w:rPr>
            </w:pPr>
            <w:r w:rsidRPr="00633C6C">
              <w:rPr>
                <w:rFonts w:ascii="Arial" w:hAnsi="Arial" w:cs="Arial"/>
                <w:b/>
                <w:color w:val="00B0F0"/>
                <w:sz w:val="18"/>
                <w:szCs w:val="20"/>
              </w:rPr>
              <w:t>Savoir-faire (Compétences)</w:t>
            </w:r>
          </w:p>
        </w:tc>
        <w:tc>
          <w:tcPr>
            <w:tcW w:w="1275" w:type="dxa"/>
            <w:tcBorders>
              <w:top w:val="single" w:sz="4" w:space="0" w:color="000000"/>
              <w:left w:val="single" w:sz="4" w:space="0" w:color="000000"/>
              <w:bottom w:val="single" w:sz="4" w:space="0" w:color="000000"/>
            </w:tcBorders>
            <w:shd w:val="clear" w:color="auto" w:fill="1F497D"/>
          </w:tcPr>
          <w:p w14:paraId="3110B1E5" w14:textId="77777777" w:rsidR="005B245D" w:rsidRPr="00633C6C" w:rsidRDefault="005B245D" w:rsidP="00FD10A6">
            <w:pPr>
              <w:pStyle w:val="Paragraphedeliste"/>
              <w:snapToGrid w:val="0"/>
              <w:spacing w:after="0" w:line="240" w:lineRule="auto"/>
              <w:ind w:left="0"/>
              <w:jc w:val="center"/>
              <w:rPr>
                <w:rFonts w:ascii="Arial" w:hAnsi="Arial" w:cs="Arial"/>
                <w:b/>
                <w:color w:val="00B0F0"/>
                <w:sz w:val="18"/>
                <w:szCs w:val="20"/>
              </w:rPr>
            </w:pPr>
          </w:p>
        </w:tc>
        <w:tc>
          <w:tcPr>
            <w:tcW w:w="1134" w:type="dxa"/>
            <w:tcBorders>
              <w:top w:val="single" w:sz="4" w:space="0" w:color="000000"/>
              <w:left w:val="single" w:sz="4" w:space="0" w:color="000000"/>
              <w:bottom w:val="single" w:sz="4" w:space="0" w:color="000000"/>
            </w:tcBorders>
            <w:shd w:val="clear" w:color="auto" w:fill="1F497D"/>
          </w:tcPr>
          <w:p w14:paraId="68856FB6"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tcBorders>
            <w:shd w:val="clear" w:color="auto" w:fill="1F497D"/>
          </w:tcPr>
          <w:p w14:paraId="621B8AEE"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1F497D"/>
          </w:tcPr>
          <w:p w14:paraId="55ADC94A"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r>
      <w:tr w:rsidR="005B245D" w14:paraId="609907CF" w14:textId="77777777" w:rsidTr="00FF68BB">
        <w:tc>
          <w:tcPr>
            <w:tcW w:w="5393" w:type="dxa"/>
            <w:tcBorders>
              <w:top w:val="single" w:sz="4" w:space="0" w:color="000000"/>
              <w:left w:val="single" w:sz="4" w:space="0" w:color="000000"/>
              <w:bottom w:val="single" w:sz="4" w:space="0" w:color="000000"/>
            </w:tcBorders>
            <w:shd w:val="clear" w:color="auto" w:fill="auto"/>
            <w:vAlign w:val="center"/>
          </w:tcPr>
          <w:p w14:paraId="0DD92346" w14:textId="77777777" w:rsidR="005B245D" w:rsidRPr="00633C6C" w:rsidRDefault="005B245D" w:rsidP="00FD10A6">
            <w:pPr>
              <w:spacing w:after="0" w:line="240" w:lineRule="auto"/>
              <w:rPr>
                <w:sz w:val="18"/>
              </w:rPr>
            </w:pPr>
            <w:r w:rsidRPr="00633C6C">
              <w:rPr>
                <w:rFonts w:ascii="Arial" w:eastAsia="Times New Roman" w:hAnsi="Arial" w:cs="Arial"/>
                <w:sz w:val="18"/>
                <w:szCs w:val="20"/>
                <w:lang w:eastAsia="fr-FR"/>
              </w:rPr>
              <w:t>Aptitude au travail de terrain</w:t>
            </w:r>
          </w:p>
        </w:tc>
        <w:tc>
          <w:tcPr>
            <w:tcW w:w="1275" w:type="dxa"/>
            <w:tcBorders>
              <w:top w:val="single" w:sz="4" w:space="0" w:color="000000"/>
              <w:left w:val="single" w:sz="4" w:space="0" w:color="000000"/>
              <w:bottom w:val="single" w:sz="4" w:space="0" w:color="000000"/>
            </w:tcBorders>
            <w:shd w:val="clear" w:color="auto" w:fill="auto"/>
          </w:tcPr>
          <w:p w14:paraId="5E2AF1CB" w14:textId="77777777" w:rsidR="005B245D" w:rsidRPr="00633C6C" w:rsidRDefault="005B245D" w:rsidP="00FD10A6">
            <w:pPr>
              <w:pStyle w:val="Paragraphedeliste"/>
              <w:snapToGrid w:val="0"/>
              <w:spacing w:after="0" w:line="240" w:lineRule="auto"/>
              <w:ind w:left="0"/>
              <w:jc w:val="center"/>
              <w:rPr>
                <w:rFonts w:ascii="Arial" w:hAnsi="Arial" w:cs="Arial"/>
                <w:b/>
                <w:bCs/>
                <w:sz w:val="18"/>
                <w:szCs w:val="20"/>
                <w:lang w:eastAsia="fr-FR"/>
              </w:rPr>
            </w:pPr>
          </w:p>
        </w:tc>
        <w:tc>
          <w:tcPr>
            <w:tcW w:w="1134" w:type="dxa"/>
            <w:tcBorders>
              <w:top w:val="single" w:sz="4" w:space="0" w:color="000000"/>
              <w:left w:val="single" w:sz="4" w:space="0" w:color="000000"/>
              <w:bottom w:val="single" w:sz="4" w:space="0" w:color="000000"/>
            </w:tcBorders>
            <w:shd w:val="clear" w:color="auto" w:fill="auto"/>
          </w:tcPr>
          <w:p w14:paraId="308AEFE2" w14:textId="77777777" w:rsidR="005B245D" w:rsidRPr="00633C6C" w:rsidRDefault="005B245D" w:rsidP="00FD10A6">
            <w:pPr>
              <w:pStyle w:val="Paragraphedeliste"/>
              <w:spacing w:after="0" w:line="240" w:lineRule="auto"/>
              <w:ind w:left="0"/>
              <w:jc w:val="center"/>
              <w:rPr>
                <w:sz w:val="18"/>
              </w:rPr>
            </w:pPr>
            <w:r w:rsidRPr="00633C6C">
              <w:rPr>
                <w:rFonts w:ascii="Arial" w:hAnsi="Arial" w:cs="Arial"/>
                <w:b/>
                <w:sz w:val="18"/>
                <w:szCs w:val="20"/>
              </w:rPr>
              <w:t>X</w:t>
            </w:r>
          </w:p>
        </w:tc>
        <w:tc>
          <w:tcPr>
            <w:tcW w:w="1276" w:type="dxa"/>
            <w:tcBorders>
              <w:top w:val="single" w:sz="4" w:space="0" w:color="000000"/>
              <w:left w:val="single" w:sz="4" w:space="0" w:color="000000"/>
              <w:bottom w:val="single" w:sz="4" w:space="0" w:color="000000"/>
            </w:tcBorders>
            <w:shd w:val="clear" w:color="auto" w:fill="auto"/>
          </w:tcPr>
          <w:p w14:paraId="5D218399"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C25DE5"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r>
      <w:tr w:rsidR="005B245D" w14:paraId="769785CD" w14:textId="77777777" w:rsidTr="00FF68BB">
        <w:tc>
          <w:tcPr>
            <w:tcW w:w="5393" w:type="dxa"/>
            <w:tcBorders>
              <w:top w:val="single" w:sz="4" w:space="0" w:color="000000"/>
              <w:left w:val="single" w:sz="4" w:space="0" w:color="000000"/>
              <w:bottom w:val="single" w:sz="4" w:space="0" w:color="000000"/>
            </w:tcBorders>
            <w:shd w:val="clear" w:color="auto" w:fill="auto"/>
            <w:vAlign w:val="center"/>
          </w:tcPr>
          <w:p w14:paraId="69CD866F" w14:textId="77777777" w:rsidR="005B245D" w:rsidRPr="00633C6C" w:rsidRDefault="005B245D" w:rsidP="00FD10A6">
            <w:pPr>
              <w:spacing w:after="0" w:line="240" w:lineRule="auto"/>
              <w:rPr>
                <w:sz w:val="18"/>
              </w:rPr>
            </w:pPr>
            <w:r w:rsidRPr="00633C6C">
              <w:rPr>
                <w:rFonts w:ascii="Arial" w:eastAsia="Times New Roman" w:hAnsi="Arial" w:cs="Arial"/>
                <w:sz w:val="18"/>
                <w:szCs w:val="20"/>
                <w:lang w:eastAsia="fr-FR"/>
              </w:rPr>
              <w:t>Aptitude au travail manuel et esprit ''bricoleur''</w:t>
            </w:r>
          </w:p>
        </w:tc>
        <w:tc>
          <w:tcPr>
            <w:tcW w:w="1275" w:type="dxa"/>
            <w:tcBorders>
              <w:top w:val="single" w:sz="4" w:space="0" w:color="000000"/>
              <w:left w:val="single" w:sz="4" w:space="0" w:color="000000"/>
              <w:bottom w:val="single" w:sz="4" w:space="0" w:color="000000"/>
            </w:tcBorders>
            <w:shd w:val="clear" w:color="auto" w:fill="auto"/>
          </w:tcPr>
          <w:p w14:paraId="0CAB424B" w14:textId="77777777" w:rsidR="005B245D" w:rsidRPr="00633C6C" w:rsidRDefault="005B245D" w:rsidP="00FD10A6">
            <w:pPr>
              <w:pStyle w:val="Paragraphedeliste"/>
              <w:spacing w:after="0" w:line="240" w:lineRule="auto"/>
              <w:ind w:left="0"/>
              <w:jc w:val="center"/>
              <w:rPr>
                <w:sz w:val="18"/>
              </w:rPr>
            </w:pPr>
            <w:r w:rsidRPr="00633C6C">
              <w:rPr>
                <w:rFonts w:ascii="Arial" w:hAnsi="Arial" w:cs="Arial"/>
                <w:b/>
                <w:sz w:val="18"/>
                <w:szCs w:val="20"/>
              </w:rPr>
              <w:t>X</w:t>
            </w:r>
          </w:p>
        </w:tc>
        <w:tc>
          <w:tcPr>
            <w:tcW w:w="1134" w:type="dxa"/>
            <w:tcBorders>
              <w:top w:val="single" w:sz="4" w:space="0" w:color="000000"/>
              <w:left w:val="single" w:sz="4" w:space="0" w:color="000000"/>
              <w:bottom w:val="single" w:sz="4" w:space="0" w:color="000000"/>
            </w:tcBorders>
            <w:shd w:val="clear" w:color="auto" w:fill="auto"/>
          </w:tcPr>
          <w:p w14:paraId="211AF54A"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tcBorders>
            <w:shd w:val="clear" w:color="auto" w:fill="auto"/>
          </w:tcPr>
          <w:p w14:paraId="2240DAA5"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10BFB6"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r>
      <w:tr w:rsidR="005B245D" w14:paraId="656647E9" w14:textId="77777777" w:rsidTr="00FF68BB">
        <w:tc>
          <w:tcPr>
            <w:tcW w:w="5393" w:type="dxa"/>
            <w:tcBorders>
              <w:top w:val="single" w:sz="4" w:space="0" w:color="000000"/>
              <w:left w:val="single" w:sz="4" w:space="0" w:color="000000"/>
              <w:bottom w:val="single" w:sz="4" w:space="0" w:color="000000"/>
            </w:tcBorders>
            <w:shd w:val="clear" w:color="auto" w:fill="auto"/>
            <w:vAlign w:val="center"/>
          </w:tcPr>
          <w:p w14:paraId="2DF4FDC3" w14:textId="77777777" w:rsidR="005B245D" w:rsidRPr="00633C6C" w:rsidRDefault="005B245D" w:rsidP="00FD10A6">
            <w:pPr>
              <w:pStyle w:val="Paragraphedeliste"/>
              <w:spacing w:after="0" w:line="240" w:lineRule="auto"/>
              <w:ind w:left="0"/>
              <w:jc w:val="both"/>
              <w:rPr>
                <w:sz w:val="18"/>
              </w:rPr>
            </w:pPr>
            <w:r w:rsidRPr="00633C6C">
              <w:rPr>
                <w:rFonts w:ascii="Arial" w:hAnsi="Arial" w:cs="Arial"/>
                <w:bCs/>
                <w:sz w:val="18"/>
                <w:szCs w:val="20"/>
                <w:lang w:eastAsia="fr-FR"/>
              </w:rPr>
              <w:t>Outils informatiques bureautiques (Excel, Word)</w:t>
            </w:r>
          </w:p>
        </w:tc>
        <w:tc>
          <w:tcPr>
            <w:tcW w:w="1275" w:type="dxa"/>
            <w:tcBorders>
              <w:top w:val="single" w:sz="4" w:space="0" w:color="000000"/>
              <w:left w:val="single" w:sz="4" w:space="0" w:color="000000"/>
              <w:bottom w:val="single" w:sz="4" w:space="0" w:color="000000"/>
            </w:tcBorders>
            <w:shd w:val="clear" w:color="auto" w:fill="auto"/>
          </w:tcPr>
          <w:p w14:paraId="2AB7F815" w14:textId="77777777" w:rsidR="005B245D" w:rsidRPr="00633C6C" w:rsidRDefault="005B245D" w:rsidP="00FD10A6">
            <w:pPr>
              <w:pStyle w:val="Paragraphedeliste"/>
              <w:snapToGrid w:val="0"/>
              <w:spacing w:after="0" w:line="240" w:lineRule="auto"/>
              <w:ind w:left="0"/>
              <w:jc w:val="center"/>
              <w:rPr>
                <w:rFonts w:ascii="Arial" w:hAnsi="Arial" w:cs="Arial"/>
                <w:b/>
                <w:bCs/>
                <w:sz w:val="18"/>
                <w:szCs w:val="20"/>
                <w:lang w:eastAsia="fr-FR"/>
              </w:rPr>
            </w:pPr>
          </w:p>
        </w:tc>
        <w:tc>
          <w:tcPr>
            <w:tcW w:w="1134" w:type="dxa"/>
            <w:tcBorders>
              <w:top w:val="single" w:sz="4" w:space="0" w:color="000000"/>
              <w:left w:val="single" w:sz="4" w:space="0" w:color="000000"/>
              <w:bottom w:val="single" w:sz="4" w:space="0" w:color="000000"/>
            </w:tcBorders>
            <w:shd w:val="clear" w:color="auto" w:fill="auto"/>
          </w:tcPr>
          <w:p w14:paraId="6EB51A17" w14:textId="77777777" w:rsidR="005B245D" w:rsidRPr="00633C6C" w:rsidRDefault="005B245D" w:rsidP="00FD10A6">
            <w:pPr>
              <w:pStyle w:val="Paragraphedeliste"/>
              <w:spacing w:after="0" w:line="240" w:lineRule="auto"/>
              <w:ind w:left="0"/>
              <w:jc w:val="center"/>
              <w:rPr>
                <w:sz w:val="18"/>
              </w:rPr>
            </w:pPr>
            <w:r w:rsidRPr="00633C6C">
              <w:rPr>
                <w:rFonts w:ascii="Arial" w:hAnsi="Arial" w:cs="Arial"/>
                <w:b/>
                <w:sz w:val="18"/>
                <w:szCs w:val="20"/>
              </w:rPr>
              <w:t>X</w:t>
            </w:r>
          </w:p>
        </w:tc>
        <w:tc>
          <w:tcPr>
            <w:tcW w:w="1276" w:type="dxa"/>
            <w:tcBorders>
              <w:top w:val="single" w:sz="4" w:space="0" w:color="000000"/>
              <w:left w:val="single" w:sz="4" w:space="0" w:color="000000"/>
              <w:bottom w:val="single" w:sz="4" w:space="0" w:color="000000"/>
            </w:tcBorders>
            <w:shd w:val="clear" w:color="auto" w:fill="auto"/>
          </w:tcPr>
          <w:p w14:paraId="34B6C3BD"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800C57"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r>
      <w:tr w:rsidR="005B245D" w14:paraId="48BEABD5" w14:textId="77777777" w:rsidTr="00FF68BB">
        <w:tc>
          <w:tcPr>
            <w:tcW w:w="5393" w:type="dxa"/>
            <w:tcBorders>
              <w:top w:val="single" w:sz="4" w:space="0" w:color="000000"/>
              <w:left w:val="single" w:sz="4" w:space="0" w:color="000000"/>
              <w:bottom w:val="single" w:sz="4" w:space="0" w:color="000000"/>
            </w:tcBorders>
            <w:shd w:val="clear" w:color="auto" w:fill="auto"/>
            <w:vAlign w:val="center"/>
          </w:tcPr>
          <w:p w14:paraId="1FE19B79" w14:textId="77777777" w:rsidR="005B245D" w:rsidRPr="00633C6C" w:rsidRDefault="005B245D" w:rsidP="00FD10A6">
            <w:pPr>
              <w:pStyle w:val="Paragraphedeliste"/>
              <w:spacing w:after="0" w:line="240" w:lineRule="auto"/>
              <w:ind w:left="0"/>
              <w:jc w:val="both"/>
              <w:rPr>
                <w:rFonts w:ascii="Arial" w:hAnsi="Arial" w:cs="Arial"/>
                <w:bCs/>
                <w:sz w:val="18"/>
                <w:szCs w:val="20"/>
                <w:lang w:eastAsia="fr-FR"/>
              </w:rPr>
            </w:pPr>
            <w:r w:rsidRPr="00633C6C">
              <w:rPr>
                <w:rFonts w:ascii="Arial" w:hAnsi="Arial" w:cs="Arial"/>
                <w:bCs/>
                <w:sz w:val="18"/>
                <w:szCs w:val="20"/>
                <w:lang w:eastAsia="fr-FR"/>
              </w:rPr>
              <w:t>Permis B</w:t>
            </w:r>
          </w:p>
        </w:tc>
        <w:tc>
          <w:tcPr>
            <w:tcW w:w="1275" w:type="dxa"/>
            <w:tcBorders>
              <w:top w:val="single" w:sz="4" w:space="0" w:color="000000"/>
              <w:left w:val="single" w:sz="4" w:space="0" w:color="000000"/>
              <w:bottom w:val="single" w:sz="4" w:space="0" w:color="000000"/>
            </w:tcBorders>
            <w:shd w:val="clear" w:color="auto" w:fill="auto"/>
          </w:tcPr>
          <w:p w14:paraId="2D164507" w14:textId="77777777" w:rsidR="005B245D" w:rsidRPr="00633C6C" w:rsidRDefault="005B245D" w:rsidP="00FD10A6">
            <w:pPr>
              <w:pStyle w:val="Paragraphedeliste"/>
              <w:snapToGrid w:val="0"/>
              <w:spacing w:after="0" w:line="240" w:lineRule="auto"/>
              <w:ind w:left="0"/>
              <w:jc w:val="center"/>
              <w:rPr>
                <w:rFonts w:ascii="Arial" w:hAnsi="Arial" w:cs="Arial"/>
                <w:b/>
                <w:bCs/>
                <w:sz w:val="18"/>
                <w:szCs w:val="20"/>
                <w:lang w:eastAsia="fr-FR"/>
              </w:rPr>
            </w:pPr>
          </w:p>
        </w:tc>
        <w:tc>
          <w:tcPr>
            <w:tcW w:w="1134" w:type="dxa"/>
            <w:tcBorders>
              <w:top w:val="single" w:sz="4" w:space="0" w:color="000000"/>
              <w:left w:val="single" w:sz="4" w:space="0" w:color="000000"/>
              <w:bottom w:val="single" w:sz="4" w:space="0" w:color="000000"/>
            </w:tcBorders>
            <w:shd w:val="clear" w:color="auto" w:fill="auto"/>
          </w:tcPr>
          <w:p w14:paraId="4A62EFBD" w14:textId="77777777" w:rsidR="005B245D" w:rsidRPr="00633C6C" w:rsidRDefault="005B245D" w:rsidP="00FD10A6">
            <w:pPr>
              <w:pStyle w:val="Paragraphedeliste"/>
              <w:spacing w:after="0" w:line="240" w:lineRule="auto"/>
              <w:ind w:left="0"/>
              <w:jc w:val="center"/>
              <w:rPr>
                <w:rFonts w:ascii="Arial" w:hAnsi="Arial" w:cs="Arial"/>
                <w:b/>
                <w:sz w:val="18"/>
                <w:szCs w:val="20"/>
              </w:rPr>
            </w:pPr>
            <w:r w:rsidRPr="00633C6C">
              <w:rPr>
                <w:rFonts w:ascii="Arial" w:hAnsi="Arial" w:cs="Arial"/>
                <w:b/>
                <w:sz w:val="18"/>
                <w:szCs w:val="20"/>
              </w:rPr>
              <w:t>X</w:t>
            </w:r>
          </w:p>
        </w:tc>
        <w:tc>
          <w:tcPr>
            <w:tcW w:w="1276" w:type="dxa"/>
            <w:tcBorders>
              <w:top w:val="single" w:sz="4" w:space="0" w:color="000000"/>
              <w:left w:val="single" w:sz="4" w:space="0" w:color="000000"/>
              <w:bottom w:val="single" w:sz="4" w:space="0" w:color="000000"/>
            </w:tcBorders>
            <w:shd w:val="clear" w:color="auto" w:fill="auto"/>
          </w:tcPr>
          <w:p w14:paraId="50940977"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3BF1F8"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r>
      <w:tr w:rsidR="005B245D" w14:paraId="767B96D9" w14:textId="77777777" w:rsidTr="00FF68BB">
        <w:tc>
          <w:tcPr>
            <w:tcW w:w="5393" w:type="dxa"/>
            <w:tcBorders>
              <w:top w:val="single" w:sz="4" w:space="0" w:color="000000"/>
              <w:left w:val="single" w:sz="4" w:space="0" w:color="000000"/>
              <w:bottom w:val="single" w:sz="4" w:space="0" w:color="000000"/>
            </w:tcBorders>
            <w:shd w:val="clear" w:color="auto" w:fill="1F497D"/>
            <w:vAlign w:val="center"/>
          </w:tcPr>
          <w:p w14:paraId="55D2E411" w14:textId="77777777" w:rsidR="005B245D" w:rsidRPr="00633C6C" w:rsidRDefault="005B245D" w:rsidP="00FD10A6">
            <w:pPr>
              <w:pStyle w:val="Paragraphedeliste"/>
              <w:spacing w:after="0" w:line="240" w:lineRule="auto"/>
              <w:ind w:left="0"/>
              <w:rPr>
                <w:sz w:val="18"/>
              </w:rPr>
            </w:pPr>
            <w:r w:rsidRPr="00633C6C">
              <w:rPr>
                <w:rFonts w:ascii="Arial" w:hAnsi="Arial" w:cs="Arial"/>
                <w:b/>
                <w:color w:val="00B0F0"/>
                <w:sz w:val="18"/>
                <w:szCs w:val="20"/>
              </w:rPr>
              <w:t>Savoir-être (Qualités personnelles)</w:t>
            </w:r>
          </w:p>
        </w:tc>
        <w:tc>
          <w:tcPr>
            <w:tcW w:w="1275" w:type="dxa"/>
            <w:tcBorders>
              <w:top w:val="single" w:sz="4" w:space="0" w:color="000000"/>
              <w:left w:val="single" w:sz="4" w:space="0" w:color="000000"/>
              <w:bottom w:val="single" w:sz="4" w:space="0" w:color="000000"/>
            </w:tcBorders>
            <w:shd w:val="clear" w:color="auto" w:fill="1F497D"/>
          </w:tcPr>
          <w:p w14:paraId="16844A47" w14:textId="77777777" w:rsidR="005B245D" w:rsidRPr="00633C6C" w:rsidRDefault="005B245D" w:rsidP="00FD10A6">
            <w:pPr>
              <w:pStyle w:val="Paragraphedeliste"/>
              <w:snapToGrid w:val="0"/>
              <w:spacing w:after="0" w:line="240" w:lineRule="auto"/>
              <w:ind w:left="0"/>
              <w:jc w:val="center"/>
              <w:rPr>
                <w:rFonts w:ascii="Arial" w:hAnsi="Arial" w:cs="Arial"/>
                <w:b/>
                <w:color w:val="00B0F0"/>
                <w:sz w:val="18"/>
                <w:szCs w:val="20"/>
              </w:rPr>
            </w:pPr>
          </w:p>
        </w:tc>
        <w:tc>
          <w:tcPr>
            <w:tcW w:w="1134" w:type="dxa"/>
            <w:tcBorders>
              <w:top w:val="single" w:sz="4" w:space="0" w:color="000000"/>
              <w:left w:val="single" w:sz="4" w:space="0" w:color="000000"/>
              <w:bottom w:val="single" w:sz="4" w:space="0" w:color="000000"/>
            </w:tcBorders>
            <w:shd w:val="clear" w:color="auto" w:fill="1F497D"/>
          </w:tcPr>
          <w:p w14:paraId="6C22410F"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tcBorders>
            <w:shd w:val="clear" w:color="auto" w:fill="1F497D"/>
          </w:tcPr>
          <w:p w14:paraId="7926D049"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1F497D"/>
          </w:tcPr>
          <w:p w14:paraId="611179D4"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r>
      <w:tr w:rsidR="005B245D" w14:paraId="34DFD7A5" w14:textId="77777777" w:rsidTr="00FF68BB">
        <w:tc>
          <w:tcPr>
            <w:tcW w:w="5393" w:type="dxa"/>
            <w:tcBorders>
              <w:top w:val="single" w:sz="4" w:space="0" w:color="000000"/>
              <w:left w:val="single" w:sz="4" w:space="0" w:color="000000"/>
              <w:bottom w:val="single" w:sz="4" w:space="0" w:color="000000"/>
            </w:tcBorders>
            <w:shd w:val="clear" w:color="auto" w:fill="auto"/>
            <w:vAlign w:val="center"/>
          </w:tcPr>
          <w:p w14:paraId="7E57050E" w14:textId="77777777" w:rsidR="005B245D" w:rsidRPr="00633C6C" w:rsidRDefault="005B245D" w:rsidP="00FD10A6">
            <w:pPr>
              <w:spacing w:after="0" w:line="240" w:lineRule="auto"/>
              <w:rPr>
                <w:sz w:val="18"/>
              </w:rPr>
            </w:pPr>
            <w:r w:rsidRPr="00633C6C">
              <w:rPr>
                <w:rFonts w:ascii="Arial" w:eastAsia="Times New Roman" w:hAnsi="Arial" w:cs="Arial"/>
                <w:sz w:val="18"/>
                <w:szCs w:val="20"/>
                <w:lang w:eastAsia="fr-FR"/>
              </w:rPr>
              <w:t>Sens de l'organisation. Rigueur</w:t>
            </w:r>
          </w:p>
        </w:tc>
        <w:tc>
          <w:tcPr>
            <w:tcW w:w="1275" w:type="dxa"/>
            <w:tcBorders>
              <w:top w:val="single" w:sz="4" w:space="0" w:color="000000"/>
              <w:left w:val="single" w:sz="4" w:space="0" w:color="000000"/>
              <w:bottom w:val="single" w:sz="4" w:space="0" w:color="000000"/>
            </w:tcBorders>
            <w:shd w:val="clear" w:color="auto" w:fill="auto"/>
          </w:tcPr>
          <w:p w14:paraId="6B69DE99"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134" w:type="dxa"/>
            <w:tcBorders>
              <w:top w:val="single" w:sz="4" w:space="0" w:color="000000"/>
              <w:left w:val="single" w:sz="4" w:space="0" w:color="000000"/>
              <w:bottom w:val="single" w:sz="4" w:space="0" w:color="000000"/>
            </w:tcBorders>
            <w:shd w:val="clear" w:color="auto" w:fill="auto"/>
          </w:tcPr>
          <w:p w14:paraId="578D7ECE" w14:textId="77777777" w:rsidR="005B245D" w:rsidRPr="00633C6C" w:rsidRDefault="005B245D" w:rsidP="00FD10A6">
            <w:pPr>
              <w:pStyle w:val="Paragraphedeliste"/>
              <w:spacing w:after="0" w:line="240" w:lineRule="auto"/>
              <w:ind w:left="0"/>
              <w:jc w:val="center"/>
              <w:rPr>
                <w:sz w:val="18"/>
              </w:rPr>
            </w:pPr>
            <w:r w:rsidRPr="00633C6C">
              <w:rPr>
                <w:rFonts w:ascii="Arial" w:hAnsi="Arial" w:cs="Arial"/>
                <w:b/>
                <w:sz w:val="18"/>
                <w:szCs w:val="20"/>
              </w:rPr>
              <w:t>X</w:t>
            </w:r>
          </w:p>
        </w:tc>
        <w:tc>
          <w:tcPr>
            <w:tcW w:w="1276" w:type="dxa"/>
            <w:tcBorders>
              <w:top w:val="single" w:sz="4" w:space="0" w:color="000000"/>
              <w:left w:val="single" w:sz="4" w:space="0" w:color="000000"/>
              <w:bottom w:val="single" w:sz="4" w:space="0" w:color="000000"/>
            </w:tcBorders>
            <w:shd w:val="clear" w:color="auto" w:fill="auto"/>
          </w:tcPr>
          <w:p w14:paraId="6A467BFA"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0F092D"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r>
      <w:tr w:rsidR="005B245D" w14:paraId="4F571681" w14:textId="77777777" w:rsidTr="00FF68BB">
        <w:tc>
          <w:tcPr>
            <w:tcW w:w="5393" w:type="dxa"/>
            <w:tcBorders>
              <w:top w:val="single" w:sz="4" w:space="0" w:color="000000"/>
              <w:left w:val="single" w:sz="4" w:space="0" w:color="000000"/>
              <w:bottom w:val="single" w:sz="4" w:space="0" w:color="000000"/>
            </w:tcBorders>
            <w:shd w:val="clear" w:color="auto" w:fill="auto"/>
            <w:vAlign w:val="center"/>
          </w:tcPr>
          <w:p w14:paraId="0A6095AF" w14:textId="77777777" w:rsidR="005B245D" w:rsidRPr="00633C6C" w:rsidRDefault="005B245D" w:rsidP="00FD10A6">
            <w:pPr>
              <w:spacing w:after="0" w:line="240" w:lineRule="auto"/>
              <w:rPr>
                <w:sz w:val="18"/>
              </w:rPr>
            </w:pPr>
            <w:r w:rsidRPr="00633C6C">
              <w:rPr>
                <w:rFonts w:ascii="Arial" w:hAnsi="Arial" w:cs="Arial"/>
                <w:sz w:val="18"/>
                <w:szCs w:val="20"/>
              </w:rPr>
              <w:t>Dynamisme</w:t>
            </w:r>
          </w:p>
        </w:tc>
        <w:tc>
          <w:tcPr>
            <w:tcW w:w="1275" w:type="dxa"/>
            <w:tcBorders>
              <w:top w:val="single" w:sz="4" w:space="0" w:color="000000"/>
              <w:left w:val="single" w:sz="4" w:space="0" w:color="000000"/>
              <w:bottom w:val="single" w:sz="4" w:space="0" w:color="000000"/>
            </w:tcBorders>
            <w:shd w:val="clear" w:color="auto" w:fill="auto"/>
          </w:tcPr>
          <w:p w14:paraId="365B0BA7" w14:textId="77777777" w:rsidR="005B245D" w:rsidRPr="00633C6C" w:rsidRDefault="005B245D" w:rsidP="00FD10A6">
            <w:pPr>
              <w:pStyle w:val="Paragraphedeliste"/>
              <w:spacing w:after="0" w:line="240" w:lineRule="auto"/>
              <w:ind w:left="0"/>
              <w:jc w:val="center"/>
              <w:rPr>
                <w:sz w:val="18"/>
              </w:rPr>
            </w:pPr>
            <w:r w:rsidRPr="00633C6C">
              <w:rPr>
                <w:rFonts w:ascii="Arial" w:hAnsi="Arial" w:cs="Arial"/>
                <w:b/>
                <w:sz w:val="18"/>
                <w:szCs w:val="20"/>
              </w:rPr>
              <w:t>X</w:t>
            </w:r>
          </w:p>
        </w:tc>
        <w:tc>
          <w:tcPr>
            <w:tcW w:w="1134" w:type="dxa"/>
            <w:tcBorders>
              <w:top w:val="single" w:sz="4" w:space="0" w:color="000000"/>
              <w:left w:val="single" w:sz="4" w:space="0" w:color="000000"/>
              <w:bottom w:val="single" w:sz="4" w:space="0" w:color="000000"/>
            </w:tcBorders>
            <w:shd w:val="clear" w:color="auto" w:fill="auto"/>
          </w:tcPr>
          <w:p w14:paraId="5DDADE88"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tcBorders>
            <w:shd w:val="clear" w:color="auto" w:fill="auto"/>
          </w:tcPr>
          <w:p w14:paraId="3097F195"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1BA35D"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r>
      <w:tr w:rsidR="005B245D" w14:paraId="529F44F9" w14:textId="77777777" w:rsidTr="00FF68BB">
        <w:tc>
          <w:tcPr>
            <w:tcW w:w="5393" w:type="dxa"/>
            <w:tcBorders>
              <w:top w:val="single" w:sz="4" w:space="0" w:color="000000"/>
              <w:left w:val="single" w:sz="4" w:space="0" w:color="000000"/>
              <w:bottom w:val="single" w:sz="4" w:space="0" w:color="000000"/>
            </w:tcBorders>
            <w:shd w:val="clear" w:color="auto" w:fill="auto"/>
            <w:vAlign w:val="center"/>
          </w:tcPr>
          <w:p w14:paraId="5B072608" w14:textId="77777777" w:rsidR="005B245D" w:rsidRPr="00633C6C" w:rsidRDefault="005B245D" w:rsidP="00FD10A6">
            <w:pPr>
              <w:spacing w:after="0" w:line="240" w:lineRule="auto"/>
              <w:rPr>
                <w:sz w:val="18"/>
              </w:rPr>
            </w:pPr>
            <w:r w:rsidRPr="00633C6C">
              <w:rPr>
                <w:rFonts w:ascii="Arial" w:eastAsia="Times New Roman" w:hAnsi="Arial" w:cs="Arial"/>
                <w:sz w:val="18"/>
                <w:szCs w:val="20"/>
                <w:lang w:eastAsia="fr-FR"/>
              </w:rPr>
              <w:t>Capacité de travail en équipe</w:t>
            </w:r>
          </w:p>
        </w:tc>
        <w:tc>
          <w:tcPr>
            <w:tcW w:w="1275" w:type="dxa"/>
            <w:tcBorders>
              <w:top w:val="single" w:sz="4" w:space="0" w:color="000000"/>
              <w:left w:val="single" w:sz="4" w:space="0" w:color="000000"/>
              <w:bottom w:val="single" w:sz="4" w:space="0" w:color="000000"/>
            </w:tcBorders>
            <w:shd w:val="clear" w:color="auto" w:fill="auto"/>
          </w:tcPr>
          <w:p w14:paraId="3C4AF293" w14:textId="77777777" w:rsidR="005B245D" w:rsidRPr="00633C6C" w:rsidRDefault="005B245D" w:rsidP="00FD10A6">
            <w:pPr>
              <w:pStyle w:val="Paragraphedeliste"/>
              <w:snapToGrid w:val="0"/>
              <w:spacing w:after="0" w:line="240" w:lineRule="auto"/>
              <w:ind w:left="0"/>
              <w:jc w:val="center"/>
              <w:rPr>
                <w:rFonts w:ascii="Arial" w:eastAsia="Times New Roman" w:hAnsi="Arial" w:cs="Arial"/>
                <w:b/>
                <w:sz w:val="18"/>
                <w:szCs w:val="20"/>
                <w:lang w:eastAsia="fr-FR"/>
              </w:rPr>
            </w:pPr>
          </w:p>
        </w:tc>
        <w:tc>
          <w:tcPr>
            <w:tcW w:w="1134" w:type="dxa"/>
            <w:tcBorders>
              <w:top w:val="single" w:sz="4" w:space="0" w:color="000000"/>
              <w:left w:val="single" w:sz="4" w:space="0" w:color="000000"/>
              <w:bottom w:val="single" w:sz="4" w:space="0" w:color="000000"/>
            </w:tcBorders>
            <w:shd w:val="clear" w:color="auto" w:fill="auto"/>
          </w:tcPr>
          <w:p w14:paraId="2248B9EF" w14:textId="77777777" w:rsidR="005B245D" w:rsidRPr="00633C6C" w:rsidRDefault="005B245D" w:rsidP="00FD10A6">
            <w:pPr>
              <w:pStyle w:val="Paragraphedeliste"/>
              <w:spacing w:after="0" w:line="240" w:lineRule="auto"/>
              <w:ind w:left="0"/>
              <w:jc w:val="center"/>
              <w:rPr>
                <w:sz w:val="18"/>
              </w:rPr>
            </w:pPr>
            <w:r w:rsidRPr="00633C6C">
              <w:rPr>
                <w:rFonts w:ascii="Arial" w:hAnsi="Arial" w:cs="Arial"/>
                <w:b/>
                <w:sz w:val="18"/>
                <w:szCs w:val="20"/>
              </w:rPr>
              <w:t>X</w:t>
            </w:r>
          </w:p>
        </w:tc>
        <w:tc>
          <w:tcPr>
            <w:tcW w:w="1276" w:type="dxa"/>
            <w:tcBorders>
              <w:top w:val="single" w:sz="4" w:space="0" w:color="000000"/>
              <w:left w:val="single" w:sz="4" w:space="0" w:color="000000"/>
              <w:bottom w:val="single" w:sz="4" w:space="0" w:color="000000"/>
            </w:tcBorders>
            <w:shd w:val="clear" w:color="auto" w:fill="auto"/>
          </w:tcPr>
          <w:p w14:paraId="5B11D911"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C159CF"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r>
      <w:tr w:rsidR="005B245D" w14:paraId="412AE021" w14:textId="77777777" w:rsidTr="00FF68BB">
        <w:tc>
          <w:tcPr>
            <w:tcW w:w="5393" w:type="dxa"/>
            <w:tcBorders>
              <w:top w:val="single" w:sz="4" w:space="0" w:color="000000"/>
              <w:left w:val="single" w:sz="4" w:space="0" w:color="000000"/>
              <w:bottom w:val="single" w:sz="4" w:space="0" w:color="000000"/>
            </w:tcBorders>
            <w:shd w:val="clear" w:color="auto" w:fill="auto"/>
            <w:vAlign w:val="center"/>
          </w:tcPr>
          <w:p w14:paraId="4325D814" w14:textId="77777777" w:rsidR="005B245D" w:rsidRPr="00633C6C" w:rsidRDefault="005B245D" w:rsidP="00FD10A6">
            <w:pPr>
              <w:spacing w:after="0" w:line="240" w:lineRule="auto"/>
              <w:rPr>
                <w:sz w:val="18"/>
              </w:rPr>
            </w:pPr>
            <w:r w:rsidRPr="00633C6C">
              <w:rPr>
                <w:rFonts w:ascii="Arial" w:eastAsia="Times New Roman" w:hAnsi="Arial" w:cs="Arial"/>
                <w:sz w:val="18"/>
                <w:szCs w:val="20"/>
                <w:lang w:eastAsia="fr-FR"/>
              </w:rPr>
              <w:t>Capacité de communiquer en interne et en externe (fournisseurs, acteurs extérieurs, inter-équipe)</w:t>
            </w:r>
          </w:p>
        </w:tc>
        <w:tc>
          <w:tcPr>
            <w:tcW w:w="1275" w:type="dxa"/>
            <w:tcBorders>
              <w:top w:val="single" w:sz="4" w:space="0" w:color="000000"/>
              <w:left w:val="single" w:sz="4" w:space="0" w:color="000000"/>
              <w:bottom w:val="single" w:sz="4" w:space="0" w:color="000000"/>
            </w:tcBorders>
            <w:shd w:val="clear" w:color="auto" w:fill="auto"/>
          </w:tcPr>
          <w:p w14:paraId="1DDF4605" w14:textId="77777777" w:rsidR="005B245D" w:rsidRPr="00633C6C" w:rsidRDefault="005B245D" w:rsidP="00FD10A6">
            <w:pPr>
              <w:pStyle w:val="Paragraphedeliste"/>
              <w:snapToGrid w:val="0"/>
              <w:spacing w:after="0" w:line="240" w:lineRule="auto"/>
              <w:ind w:left="0"/>
              <w:jc w:val="center"/>
              <w:rPr>
                <w:rFonts w:ascii="Arial" w:eastAsia="Times New Roman" w:hAnsi="Arial" w:cs="Arial"/>
                <w:b/>
                <w:sz w:val="18"/>
                <w:szCs w:val="20"/>
                <w:lang w:eastAsia="fr-FR"/>
              </w:rPr>
            </w:pPr>
          </w:p>
        </w:tc>
        <w:tc>
          <w:tcPr>
            <w:tcW w:w="1134" w:type="dxa"/>
            <w:tcBorders>
              <w:top w:val="single" w:sz="4" w:space="0" w:color="000000"/>
              <w:left w:val="single" w:sz="4" w:space="0" w:color="000000"/>
              <w:bottom w:val="single" w:sz="4" w:space="0" w:color="000000"/>
            </w:tcBorders>
            <w:shd w:val="clear" w:color="auto" w:fill="auto"/>
          </w:tcPr>
          <w:p w14:paraId="198DDDA0" w14:textId="77777777" w:rsidR="005B245D" w:rsidRPr="00633C6C" w:rsidRDefault="005B245D" w:rsidP="00FD10A6">
            <w:pPr>
              <w:pStyle w:val="Paragraphedeliste"/>
              <w:spacing w:after="0" w:line="240" w:lineRule="auto"/>
              <w:ind w:left="0"/>
              <w:jc w:val="center"/>
              <w:rPr>
                <w:sz w:val="18"/>
              </w:rPr>
            </w:pPr>
            <w:r w:rsidRPr="00633C6C">
              <w:rPr>
                <w:rFonts w:ascii="Arial" w:hAnsi="Arial" w:cs="Arial"/>
                <w:b/>
                <w:sz w:val="18"/>
                <w:szCs w:val="20"/>
              </w:rPr>
              <w:t>X</w:t>
            </w:r>
          </w:p>
        </w:tc>
        <w:tc>
          <w:tcPr>
            <w:tcW w:w="1276" w:type="dxa"/>
            <w:tcBorders>
              <w:top w:val="single" w:sz="4" w:space="0" w:color="000000"/>
              <w:left w:val="single" w:sz="4" w:space="0" w:color="000000"/>
              <w:bottom w:val="single" w:sz="4" w:space="0" w:color="000000"/>
            </w:tcBorders>
            <w:shd w:val="clear" w:color="auto" w:fill="auto"/>
          </w:tcPr>
          <w:p w14:paraId="727BF241"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098B1F"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r>
      <w:tr w:rsidR="005B245D" w14:paraId="6290BB00" w14:textId="77777777" w:rsidTr="00FF68BB">
        <w:tc>
          <w:tcPr>
            <w:tcW w:w="5393" w:type="dxa"/>
            <w:tcBorders>
              <w:top w:val="single" w:sz="4" w:space="0" w:color="000000"/>
              <w:left w:val="single" w:sz="4" w:space="0" w:color="000000"/>
              <w:bottom w:val="single" w:sz="4" w:space="0" w:color="000000"/>
            </w:tcBorders>
            <w:shd w:val="clear" w:color="auto" w:fill="auto"/>
            <w:vAlign w:val="center"/>
          </w:tcPr>
          <w:p w14:paraId="24E530D9" w14:textId="77777777" w:rsidR="005B245D" w:rsidRPr="00633C6C" w:rsidRDefault="005B245D" w:rsidP="00FD10A6">
            <w:pPr>
              <w:spacing w:after="0" w:line="240" w:lineRule="auto"/>
              <w:rPr>
                <w:sz w:val="18"/>
              </w:rPr>
            </w:pPr>
            <w:r w:rsidRPr="00633C6C">
              <w:rPr>
                <w:rFonts w:ascii="Arial" w:eastAsia="Times New Roman" w:hAnsi="Arial" w:cs="Arial"/>
                <w:sz w:val="18"/>
                <w:szCs w:val="20"/>
                <w:lang w:eastAsia="fr-FR"/>
              </w:rPr>
              <w:t>Bonne capacité physique</w:t>
            </w:r>
          </w:p>
        </w:tc>
        <w:tc>
          <w:tcPr>
            <w:tcW w:w="1275" w:type="dxa"/>
            <w:tcBorders>
              <w:top w:val="single" w:sz="4" w:space="0" w:color="000000"/>
              <w:left w:val="single" w:sz="4" w:space="0" w:color="000000"/>
              <w:bottom w:val="single" w:sz="4" w:space="0" w:color="000000"/>
            </w:tcBorders>
            <w:shd w:val="clear" w:color="auto" w:fill="auto"/>
          </w:tcPr>
          <w:p w14:paraId="078FCD07" w14:textId="77777777" w:rsidR="005B245D" w:rsidRPr="00633C6C" w:rsidRDefault="005B245D" w:rsidP="00FD10A6">
            <w:pPr>
              <w:pStyle w:val="Paragraphedeliste"/>
              <w:snapToGrid w:val="0"/>
              <w:spacing w:after="0" w:line="240" w:lineRule="auto"/>
              <w:ind w:left="0"/>
              <w:jc w:val="center"/>
              <w:rPr>
                <w:rFonts w:ascii="Arial" w:eastAsia="Times New Roman" w:hAnsi="Arial" w:cs="Arial"/>
                <w:b/>
                <w:sz w:val="18"/>
                <w:szCs w:val="20"/>
                <w:lang w:eastAsia="fr-FR"/>
              </w:rPr>
            </w:pPr>
          </w:p>
        </w:tc>
        <w:tc>
          <w:tcPr>
            <w:tcW w:w="1134" w:type="dxa"/>
            <w:tcBorders>
              <w:top w:val="single" w:sz="4" w:space="0" w:color="000000"/>
              <w:left w:val="single" w:sz="4" w:space="0" w:color="000000"/>
              <w:bottom w:val="single" w:sz="4" w:space="0" w:color="000000"/>
            </w:tcBorders>
            <w:shd w:val="clear" w:color="auto" w:fill="auto"/>
          </w:tcPr>
          <w:p w14:paraId="32B93101" w14:textId="77777777" w:rsidR="005B245D" w:rsidRPr="00633C6C" w:rsidRDefault="005B245D" w:rsidP="00FD10A6">
            <w:pPr>
              <w:pStyle w:val="Paragraphedeliste"/>
              <w:spacing w:after="0" w:line="240" w:lineRule="auto"/>
              <w:ind w:left="0"/>
              <w:jc w:val="center"/>
              <w:rPr>
                <w:sz w:val="18"/>
              </w:rPr>
            </w:pPr>
            <w:r w:rsidRPr="00633C6C">
              <w:rPr>
                <w:rFonts w:ascii="Arial" w:hAnsi="Arial" w:cs="Arial"/>
                <w:b/>
                <w:sz w:val="18"/>
                <w:szCs w:val="20"/>
              </w:rPr>
              <w:t>X</w:t>
            </w:r>
          </w:p>
        </w:tc>
        <w:tc>
          <w:tcPr>
            <w:tcW w:w="1276" w:type="dxa"/>
            <w:tcBorders>
              <w:top w:val="single" w:sz="4" w:space="0" w:color="000000"/>
              <w:left w:val="single" w:sz="4" w:space="0" w:color="000000"/>
              <w:bottom w:val="single" w:sz="4" w:space="0" w:color="000000"/>
            </w:tcBorders>
            <w:shd w:val="clear" w:color="auto" w:fill="auto"/>
          </w:tcPr>
          <w:p w14:paraId="0599B454"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A7C07F"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r>
      <w:tr w:rsidR="005B245D" w14:paraId="0BE8F029" w14:textId="77777777" w:rsidTr="00FF68BB">
        <w:tc>
          <w:tcPr>
            <w:tcW w:w="5393" w:type="dxa"/>
            <w:tcBorders>
              <w:top w:val="single" w:sz="4" w:space="0" w:color="000000"/>
              <w:left w:val="single" w:sz="4" w:space="0" w:color="000000"/>
              <w:bottom w:val="single" w:sz="4" w:space="0" w:color="000000"/>
            </w:tcBorders>
            <w:shd w:val="clear" w:color="auto" w:fill="auto"/>
            <w:vAlign w:val="center"/>
          </w:tcPr>
          <w:p w14:paraId="6562DA5F" w14:textId="77777777" w:rsidR="005B245D" w:rsidRPr="00633C6C" w:rsidRDefault="005B245D" w:rsidP="00FD10A6">
            <w:pPr>
              <w:spacing w:after="0" w:line="240" w:lineRule="auto"/>
              <w:rPr>
                <w:rFonts w:ascii="Arial" w:eastAsia="Times New Roman" w:hAnsi="Arial" w:cs="Arial"/>
                <w:sz w:val="18"/>
                <w:szCs w:val="20"/>
                <w:lang w:eastAsia="fr-FR"/>
              </w:rPr>
            </w:pPr>
            <w:r w:rsidRPr="00633C6C">
              <w:rPr>
                <w:rFonts w:ascii="Arial" w:eastAsia="Times New Roman" w:hAnsi="Arial" w:cs="Arial"/>
                <w:sz w:val="18"/>
                <w:szCs w:val="20"/>
                <w:lang w:eastAsia="fr-FR"/>
              </w:rPr>
              <w:t>Capacité d’adaptation</w:t>
            </w:r>
            <w:r w:rsidR="00132B63">
              <w:rPr>
                <w:rFonts w:ascii="Arial" w:eastAsia="Times New Roman" w:hAnsi="Arial" w:cs="Arial"/>
                <w:sz w:val="18"/>
                <w:szCs w:val="20"/>
                <w:lang w:eastAsia="fr-FR"/>
              </w:rPr>
              <w:t xml:space="preserve"> (contexte tropical)</w:t>
            </w:r>
          </w:p>
        </w:tc>
        <w:tc>
          <w:tcPr>
            <w:tcW w:w="1275" w:type="dxa"/>
            <w:tcBorders>
              <w:top w:val="single" w:sz="4" w:space="0" w:color="000000"/>
              <w:left w:val="single" w:sz="4" w:space="0" w:color="000000"/>
              <w:bottom w:val="single" w:sz="4" w:space="0" w:color="000000"/>
            </w:tcBorders>
            <w:shd w:val="clear" w:color="auto" w:fill="auto"/>
          </w:tcPr>
          <w:p w14:paraId="1C605384" w14:textId="77777777" w:rsidR="005B245D" w:rsidRPr="00633C6C" w:rsidRDefault="005B245D" w:rsidP="00FD10A6">
            <w:pPr>
              <w:pStyle w:val="Paragraphedeliste"/>
              <w:snapToGrid w:val="0"/>
              <w:spacing w:after="0" w:line="240" w:lineRule="auto"/>
              <w:ind w:left="0"/>
              <w:jc w:val="center"/>
              <w:rPr>
                <w:rFonts w:ascii="Arial" w:eastAsia="Times New Roman" w:hAnsi="Arial" w:cs="Arial"/>
                <w:b/>
                <w:sz w:val="18"/>
                <w:szCs w:val="20"/>
                <w:lang w:eastAsia="fr-FR"/>
              </w:rPr>
            </w:pPr>
          </w:p>
        </w:tc>
        <w:tc>
          <w:tcPr>
            <w:tcW w:w="1134" w:type="dxa"/>
            <w:tcBorders>
              <w:top w:val="single" w:sz="4" w:space="0" w:color="000000"/>
              <w:left w:val="single" w:sz="4" w:space="0" w:color="000000"/>
              <w:bottom w:val="single" w:sz="4" w:space="0" w:color="000000"/>
            </w:tcBorders>
            <w:shd w:val="clear" w:color="auto" w:fill="auto"/>
          </w:tcPr>
          <w:p w14:paraId="3670C319" w14:textId="77777777" w:rsidR="005B245D" w:rsidRPr="00633C6C" w:rsidRDefault="005B245D" w:rsidP="00FD10A6">
            <w:pPr>
              <w:pStyle w:val="Paragraphedeliste"/>
              <w:spacing w:after="0" w:line="240" w:lineRule="auto"/>
              <w:ind w:left="0"/>
              <w:jc w:val="center"/>
              <w:rPr>
                <w:rFonts w:ascii="Arial" w:hAnsi="Arial" w:cs="Arial"/>
                <w:b/>
                <w:sz w:val="18"/>
                <w:szCs w:val="20"/>
              </w:rPr>
            </w:pPr>
            <w:r w:rsidRPr="00633C6C">
              <w:rPr>
                <w:rFonts w:ascii="Arial" w:hAnsi="Arial" w:cs="Arial"/>
                <w:b/>
                <w:sz w:val="18"/>
                <w:szCs w:val="20"/>
              </w:rPr>
              <w:t>X</w:t>
            </w:r>
          </w:p>
        </w:tc>
        <w:tc>
          <w:tcPr>
            <w:tcW w:w="1276" w:type="dxa"/>
            <w:tcBorders>
              <w:top w:val="single" w:sz="4" w:space="0" w:color="000000"/>
              <w:left w:val="single" w:sz="4" w:space="0" w:color="000000"/>
              <w:bottom w:val="single" w:sz="4" w:space="0" w:color="000000"/>
            </w:tcBorders>
            <w:shd w:val="clear" w:color="auto" w:fill="auto"/>
          </w:tcPr>
          <w:p w14:paraId="1EF96F40"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2DA392" w14:textId="77777777" w:rsidR="005B245D" w:rsidRPr="00633C6C" w:rsidRDefault="005B245D" w:rsidP="00FD10A6">
            <w:pPr>
              <w:pStyle w:val="Paragraphedeliste"/>
              <w:snapToGrid w:val="0"/>
              <w:spacing w:after="0" w:line="240" w:lineRule="auto"/>
              <w:ind w:left="0"/>
              <w:jc w:val="center"/>
              <w:rPr>
                <w:rFonts w:ascii="Arial" w:hAnsi="Arial" w:cs="Arial"/>
                <w:b/>
                <w:sz w:val="18"/>
                <w:szCs w:val="20"/>
              </w:rPr>
            </w:pPr>
          </w:p>
        </w:tc>
      </w:tr>
    </w:tbl>
    <w:p w14:paraId="0251F964" w14:textId="77777777" w:rsidR="005B245D" w:rsidRDefault="005B245D" w:rsidP="005B245D">
      <w:pPr>
        <w:spacing w:after="0" w:line="240" w:lineRule="auto"/>
      </w:pPr>
    </w:p>
    <w:p w14:paraId="1DD9100D" w14:textId="77777777" w:rsidR="005B245D" w:rsidRPr="00626987" w:rsidRDefault="005B245D" w:rsidP="005B245D">
      <w:pPr>
        <w:spacing w:after="0" w:line="240" w:lineRule="auto"/>
        <w:rPr>
          <w:color w:val="000000"/>
        </w:rPr>
      </w:pPr>
      <w:r w:rsidRPr="00626987">
        <w:rPr>
          <w:rStyle w:val="lev"/>
          <w:rFonts w:ascii="Arial" w:hAnsi="Arial" w:cs="Arial"/>
          <w:color w:val="000000"/>
          <w:sz w:val="20"/>
          <w:szCs w:val="20"/>
        </w:rPr>
        <w:t xml:space="preserve">Emploi-type : </w:t>
      </w:r>
      <w:proofErr w:type="spellStart"/>
      <w:r w:rsidRPr="00626987">
        <w:rPr>
          <w:rFonts w:ascii="Arial" w:hAnsi="Arial" w:cs="Arial"/>
          <w:color w:val="000000"/>
          <w:sz w:val="20"/>
          <w:szCs w:val="20"/>
        </w:rPr>
        <w:t>Technicien-</w:t>
      </w:r>
      <w:proofErr w:type="gramStart"/>
      <w:r w:rsidRPr="00626987">
        <w:rPr>
          <w:rFonts w:ascii="Arial" w:hAnsi="Arial" w:cs="Arial"/>
          <w:color w:val="000000"/>
          <w:sz w:val="20"/>
          <w:szCs w:val="20"/>
        </w:rPr>
        <w:t>ne</w:t>
      </w:r>
      <w:proofErr w:type="spellEnd"/>
      <w:r w:rsidRPr="00626987">
        <w:rPr>
          <w:rFonts w:ascii="Arial" w:hAnsi="Arial" w:cs="Arial"/>
          <w:color w:val="000000"/>
          <w:sz w:val="20"/>
          <w:szCs w:val="20"/>
        </w:rPr>
        <w:t xml:space="preserve"> en</w:t>
      </w:r>
      <w:proofErr w:type="gramEnd"/>
      <w:r w:rsidRPr="00626987">
        <w:rPr>
          <w:rFonts w:ascii="Arial" w:hAnsi="Arial" w:cs="Arial"/>
          <w:color w:val="000000"/>
          <w:sz w:val="20"/>
          <w:szCs w:val="20"/>
        </w:rPr>
        <w:t xml:space="preserve"> instrumentation, expérimentation et mesure</w:t>
      </w:r>
    </w:p>
    <w:p w14:paraId="2B498856" w14:textId="77777777" w:rsidR="005B245D" w:rsidRDefault="005B245D" w:rsidP="005B245D">
      <w:pPr>
        <w:spacing w:after="0" w:line="240" w:lineRule="auto"/>
      </w:pPr>
    </w:p>
    <w:p w14:paraId="3F000BE8" w14:textId="77777777" w:rsidR="005B245D" w:rsidRPr="00375802" w:rsidRDefault="005B245D" w:rsidP="005B245D">
      <w:pPr>
        <w:spacing w:after="0" w:line="240" w:lineRule="auto"/>
        <w:rPr>
          <w:rFonts w:ascii="Arial" w:eastAsia="Times New Roman" w:hAnsi="Arial" w:cs="Arial"/>
          <w:b/>
          <w:color w:val="92D050"/>
          <w:sz w:val="16"/>
          <w:szCs w:val="16"/>
          <w:lang w:eastAsia="fr-FR"/>
        </w:rPr>
      </w:pPr>
    </w:p>
    <w:p w14:paraId="7FD593C0" w14:textId="77777777" w:rsidR="005B245D" w:rsidRPr="005B3279" w:rsidRDefault="005B245D" w:rsidP="005B245D">
      <w:pPr>
        <w:spacing w:after="0" w:line="240" w:lineRule="auto"/>
        <w:rPr>
          <w:rFonts w:ascii="Arial" w:eastAsia="Times New Roman" w:hAnsi="Arial" w:cs="Arial"/>
          <w:b/>
          <w:color w:val="92D050"/>
          <w:sz w:val="24"/>
          <w:szCs w:val="24"/>
          <w:lang w:eastAsia="fr-FR"/>
        </w:rPr>
      </w:pPr>
      <w:r w:rsidRPr="005B3279">
        <w:rPr>
          <w:rFonts w:ascii="Arial" w:eastAsia="Times New Roman" w:hAnsi="Arial" w:cs="Arial"/>
          <w:b/>
          <w:color w:val="92D050"/>
          <w:sz w:val="24"/>
          <w:szCs w:val="24"/>
          <w:lang w:eastAsia="fr-FR"/>
        </w:rPr>
        <w:t>Environnement et conditions de travail</w:t>
      </w:r>
    </w:p>
    <w:p w14:paraId="3F92301A" w14:textId="77777777" w:rsidR="005B245D" w:rsidRPr="005B3279" w:rsidRDefault="0051018C" w:rsidP="005B245D">
      <w:pPr>
        <w:spacing w:after="0" w:line="240" w:lineRule="auto"/>
        <w:rPr>
          <w:rFonts w:ascii="Arial" w:eastAsia="Times New Roman" w:hAnsi="Arial" w:cs="Arial"/>
          <w:b/>
          <w:sz w:val="18"/>
          <w:szCs w:val="20"/>
          <w:lang w:eastAsia="fr-FR"/>
        </w:rPr>
      </w:pPr>
      <w:r>
        <w:rPr>
          <w:rFonts w:ascii="Arial" w:eastAsia="Times New Roman" w:hAnsi="Arial" w:cs="Arial"/>
          <w:b/>
          <w:sz w:val="18"/>
          <w:szCs w:val="20"/>
          <w:lang w:eastAsia="fr-FR"/>
        </w:rPr>
        <w:pict w14:anchorId="74E602EC">
          <v:shape id="_x0000_i1028" type="#_x0000_t75" style="width:450pt;height:7.5pt" o:hrpct="0" o:hralign="center" o:hr="t">
            <v:imagedata r:id="rId10" o:title="BD15155_"/>
          </v:shape>
        </w:pict>
      </w:r>
    </w:p>
    <w:p w14:paraId="664C18F4" w14:textId="77777777" w:rsidR="005B245D" w:rsidRDefault="005B245D" w:rsidP="005B245D">
      <w:pPr>
        <w:spacing w:after="0" w:line="240" w:lineRule="auto"/>
        <w:rPr>
          <w:rFonts w:ascii="Arial" w:hAnsi="Arial" w:cs="Arial"/>
          <w:b/>
          <w:color w:val="00B0F0"/>
          <w:sz w:val="20"/>
          <w:szCs w:val="20"/>
        </w:rPr>
      </w:pPr>
      <w:r w:rsidRPr="00234C41">
        <w:rPr>
          <w:rFonts w:ascii="Arial" w:hAnsi="Arial" w:cs="Arial"/>
          <w:b/>
          <w:color w:val="00B0F0"/>
          <w:sz w:val="20"/>
          <w:szCs w:val="20"/>
        </w:rPr>
        <w:t>Accessibilité des locaux</w:t>
      </w:r>
      <w:r>
        <w:rPr>
          <w:rFonts w:ascii="Arial" w:hAnsi="Arial" w:cs="Arial"/>
          <w:b/>
          <w:color w:val="00B0F0"/>
          <w:sz w:val="20"/>
          <w:szCs w:val="20"/>
        </w:rPr>
        <w:t> :</w:t>
      </w:r>
    </w:p>
    <w:p w14:paraId="10663BBC" w14:textId="77777777" w:rsidR="005B245D" w:rsidRPr="00234C41" w:rsidRDefault="005B245D" w:rsidP="005B245D">
      <w:pPr>
        <w:spacing w:after="0" w:line="240" w:lineRule="auto"/>
        <w:rPr>
          <w:rFonts w:ascii="Arial" w:hAnsi="Arial" w:cs="Arial"/>
          <w:sz w:val="20"/>
          <w:szCs w:val="20"/>
        </w:rPr>
      </w:pPr>
      <w:r w:rsidRPr="00234C41">
        <w:rPr>
          <w:rFonts w:ascii="Arial" w:hAnsi="Arial" w:cs="Arial"/>
          <w:sz w:val="20"/>
          <w:szCs w:val="20"/>
        </w:rPr>
        <w:t xml:space="preserve">Rez-de-chaussée :  </w:t>
      </w:r>
      <w:r>
        <w:rPr>
          <w:rFonts w:ascii="Arial" w:hAnsi="Arial" w:cs="Arial"/>
          <w:sz w:val="20"/>
          <w:szCs w:val="20"/>
        </w:rPr>
        <w:t xml:space="preserve">  </w:t>
      </w:r>
      <w:r>
        <w:rPr>
          <w:rFonts w:ascii="Arial" w:hAnsi="Arial" w:cs="Arial"/>
          <w:sz w:val="20"/>
          <w:szCs w:val="20"/>
        </w:rPr>
        <w:tab/>
        <w:t xml:space="preserve">  </w:t>
      </w:r>
      <w:r>
        <w:rPr>
          <w:rFonts w:ascii="Arial" w:hAnsi="Arial" w:cs="Arial"/>
          <w:sz w:val="20"/>
          <w:szCs w:val="20"/>
        </w:rPr>
        <w:t xml:space="preserve"> oui           </w:t>
      </w:r>
      <w:r w:rsidRPr="00234C41">
        <w:rPr>
          <w:rFonts w:ascii="Arial" w:hAnsi="Arial" w:cs="Arial"/>
          <w:sz w:val="20"/>
          <w:szCs w:val="20"/>
        </w:rPr>
        <w:t xml:space="preserve"> </w:t>
      </w:r>
      <w:r w:rsidRPr="004830E1">
        <w:rPr>
          <w:rFonts w:ascii="Arial" w:hAnsi="Arial" w:cs="Arial"/>
          <w:sz w:val="20"/>
          <w:szCs w:val="20"/>
        </w:rPr>
        <w:fldChar w:fldCharType="begin">
          <w:ffData>
            <w:name w:val="CaseACocher1"/>
            <w:enabled/>
            <w:calcOnExit w:val="0"/>
            <w:checkBox>
              <w:sizeAuto/>
              <w:default w:val="1"/>
            </w:checkBox>
          </w:ffData>
        </w:fldChar>
      </w:r>
      <w:bookmarkStart w:id="1" w:name="CaseACocher1"/>
      <w:r w:rsidRPr="004830E1">
        <w:rPr>
          <w:rFonts w:ascii="Arial" w:hAnsi="Arial" w:cs="Arial"/>
          <w:sz w:val="20"/>
          <w:szCs w:val="20"/>
        </w:rPr>
        <w:instrText xml:space="preserve"> FORMCHECKBOX </w:instrText>
      </w:r>
      <w:r w:rsidR="0051018C">
        <w:rPr>
          <w:rFonts w:ascii="Arial" w:hAnsi="Arial" w:cs="Arial"/>
          <w:sz w:val="20"/>
          <w:szCs w:val="20"/>
        </w:rPr>
      </w:r>
      <w:r w:rsidR="0051018C">
        <w:rPr>
          <w:rFonts w:ascii="Arial" w:hAnsi="Arial" w:cs="Arial"/>
          <w:sz w:val="20"/>
          <w:szCs w:val="20"/>
        </w:rPr>
        <w:fldChar w:fldCharType="separate"/>
      </w:r>
      <w:r w:rsidRPr="004830E1">
        <w:rPr>
          <w:rFonts w:ascii="Arial" w:hAnsi="Arial" w:cs="Arial"/>
          <w:sz w:val="20"/>
          <w:szCs w:val="20"/>
        </w:rPr>
        <w:fldChar w:fldCharType="end"/>
      </w:r>
      <w:bookmarkEnd w:id="1"/>
      <w:r w:rsidRPr="00234C41">
        <w:rPr>
          <w:rFonts w:ascii="Arial" w:hAnsi="Arial" w:cs="Arial"/>
          <w:sz w:val="20"/>
          <w:szCs w:val="20"/>
        </w:rPr>
        <w:t xml:space="preserve"> non</w:t>
      </w:r>
    </w:p>
    <w:p w14:paraId="3D0E4EC6" w14:textId="77777777" w:rsidR="005B245D" w:rsidRPr="00234C41" w:rsidRDefault="005B245D" w:rsidP="005B245D">
      <w:pPr>
        <w:spacing w:after="0" w:line="240" w:lineRule="auto"/>
        <w:rPr>
          <w:rFonts w:ascii="Arial" w:hAnsi="Arial" w:cs="Arial"/>
          <w:sz w:val="20"/>
          <w:szCs w:val="20"/>
        </w:rPr>
      </w:pPr>
      <w:r w:rsidRPr="00234C41">
        <w:rPr>
          <w:rFonts w:ascii="Arial" w:hAnsi="Arial" w:cs="Arial"/>
          <w:sz w:val="20"/>
          <w:szCs w:val="20"/>
        </w:rPr>
        <w:t xml:space="preserve">Ascenseur :              </w:t>
      </w:r>
      <w:r>
        <w:rPr>
          <w:rFonts w:ascii="Arial" w:hAnsi="Arial" w:cs="Arial"/>
          <w:sz w:val="20"/>
          <w:szCs w:val="20"/>
        </w:rPr>
        <w:tab/>
      </w:r>
      <w:r w:rsidR="00A87F14">
        <w:rPr>
          <w:rFonts w:ascii="Arial" w:hAnsi="Arial" w:cs="Arial"/>
          <w:sz w:val="20"/>
          <w:szCs w:val="20"/>
        </w:rPr>
        <w:t xml:space="preserve"> </w:t>
      </w:r>
      <w:r>
        <w:rPr>
          <w:rFonts w:ascii="Arial" w:hAnsi="Arial" w:cs="Arial"/>
          <w:sz w:val="20"/>
          <w:szCs w:val="20"/>
        </w:rPr>
        <w:t xml:space="preserve"> oui           </w:t>
      </w:r>
      <w:r w:rsidRPr="00234C41">
        <w:rPr>
          <w:rFonts w:ascii="Arial" w:hAnsi="Arial" w:cs="Arial"/>
          <w:sz w:val="20"/>
          <w:szCs w:val="20"/>
        </w:rPr>
        <w:t xml:space="preserve"> </w:t>
      </w:r>
      <w:r w:rsidR="00A87F14" w:rsidRPr="004830E1">
        <w:rPr>
          <w:rFonts w:ascii="Arial" w:hAnsi="Arial" w:cs="Arial"/>
          <w:sz w:val="20"/>
          <w:szCs w:val="20"/>
        </w:rPr>
        <w:fldChar w:fldCharType="begin">
          <w:ffData>
            <w:name w:val="CaseACocher1"/>
            <w:enabled/>
            <w:calcOnExit w:val="0"/>
            <w:checkBox>
              <w:sizeAuto/>
              <w:default w:val="1"/>
            </w:checkBox>
          </w:ffData>
        </w:fldChar>
      </w:r>
      <w:r w:rsidR="00A87F14" w:rsidRPr="004830E1">
        <w:rPr>
          <w:rFonts w:ascii="Arial" w:hAnsi="Arial" w:cs="Arial"/>
          <w:sz w:val="20"/>
          <w:szCs w:val="20"/>
        </w:rPr>
        <w:instrText xml:space="preserve"> FORMCHECKBOX </w:instrText>
      </w:r>
      <w:r w:rsidR="0051018C">
        <w:rPr>
          <w:rFonts w:ascii="Arial" w:hAnsi="Arial" w:cs="Arial"/>
          <w:sz w:val="20"/>
          <w:szCs w:val="20"/>
        </w:rPr>
      </w:r>
      <w:r w:rsidR="0051018C">
        <w:rPr>
          <w:rFonts w:ascii="Arial" w:hAnsi="Arial" w:cs="Arial"/>
          <w:sz w:val="20"/>
          <w:szCs w:val="20"/>
        </w:rPr>
        <w:fldChar w:fldCharType="separate"/>
      </w:r>
      <w:r w:rsidR="00A87F14" w:rsidRPr="004830E1">
        <w:rPr>
          <w:rFonts w:ascii="Arial" w:hAnsi="Arial" w:cs="Arial"/>
          <w:sz w:val="20"/>
          <w:szCs w:val="20"/>
        </w:rPr>
        <w:fldChar w:fldCharType="end"/>
      </w:r>
      <w:r w:rsidR="00A87F14" w:rsidRPr="00234C41">
        <w:rPr>
          <w:rFonts w:ascii="Arial" w:hAnsi="Arial" w:cs="Arial"/>
          <w:sz w:val="20"/>
          <w:szCs w:val="20"/>
        </w:rPr>
        <w:t xml:space="preserve"> </w:t>
      </w:r>
      <w:r w:rsidRPr="00234C41">
        <w:rPr>
          <w:rFonts w:ascii="Arial" w:hAnsi="Arial" w:cs="Arial"/>
          <w:sz w:val="20"/>
          <w:szCs w:val="20"/>
        </w:rPr>
        <w:t xml:space="preserve"> non</w:t>
      </w:r>
    </w:p>
    <w:p w14:paraId="68F0D399" w14:textId="77777777" w:rsidR="005B245D" w:rsidRPr="00234C41" w:rsidRDefault="005B245D" w:rsidP="005B245D">
      <w:pPr>
        <w:spacing w:after="0" w:line="240" w:lineRule="auto"/>
        <w:rPr>
          <w:rFonts w:ascii="Arial" w:hAnsi="Arial" w:cs="Arial"/>
          <w:sz w:val="20"/>
          <w:szCs w:val="20"/>
        </w:rPr>
      </w:pPr>
      <w:r>
        <w:rPr>
          <w:rFonts w:ascii="Arial" w:hAnsi="Arial" w:cs="Arial"/>
          <w:sz w:val="20"/>
          <w:szCs w:val="20"/>
        </w:rPr>
        <w:t xml:space="preserve">Transport en commun : </w:t>
      </w:r>
      <w:proofErr w:type="gramStart"/>
      <w:r w:rsidR="00A87F14">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Bus, Tramway)</w:t>
      </w:r>
    </w:p>
    <w:p w14:paraId="79F29455" w14:textId="77777777" w:rsidR="005B245D" w:rsidRPr="00234C41" w:rsidRDefault="005B245D" w:rsidP="005B245D">
      <w:pPr>
        <w:spacing w:after="0" w:line="240" w:lineRule="auto"/>
        <w:rPr>
          <w:rFonts w:ascii="Arial" w:hAnsi="Arial" w:cs="Arial"/>
          <w:sz w:val="20"/>
          <w:szCs w:val="20"/>
        </w:rPr>
      </w:pPr>
      <w:r w:rsidRPr="00234C41">
        <w:rPr>
          <w:rFonts w:ascii="Arial" w:hAnsi="Arial" w:cs="Arial"/>
          <w:sz w:val="20"/>
          <w:szCs w:val="20"/>
        </w:rPr>
        <w:t xml:space="preserve">Parking :                    </w:t>
      </w:r>
      <w:r>
        <w:rPr>
          <w:rFonts w:ascii="Arial" w:hAnsi="Arial" w:cs="Arial"/>
          <w:sz w:val="20"/>
          <w:szCs w:val="20"/>
        </w:rPr>
        <w:tab/>
      </w:r>
      <w:r>
        <w:rPr>
          <w:rFonts w:ascii="Arial" w:hAnsi="Arial" w:cs="Arial"/>
          <w:sz w:val="20"/>
          <w:szCs w:val="20"/>
        </w:rPr>
        <w:fldChar w:fldCharType="begin">
          <w:ffData>
            <w:name w:val="CaseACocher1"/>
            <w:enabled/>
            <w:calcOnExit w:val="0"/>
            <w:checkBox>
              <w:sizeAuto/>
              <w:default w:val="1"/>
            </w:checkBox>
          </w:ffData>
        </w:fldChar>
      </w:r>
      <w:r>
        <w:rPr>
          <w:rFonts w:ascii="Arial" w:hAnsi="Arial" w:cs="Arial"/>
          <w:sz w:val="20"/>
          <w:szCs w:val="20"/>
        </w:rPr>
        <w:instrText xml:space="preserve"> FORMCHECKBOX </w:instrText>
      </w:r>
      <w:r w:rsidR="0051018C">
        <w:rPr>
          <w:rFonts w:ascii="Arial" w:hAnsi="Arial" w:cs="Arial"/>
          <w:sz w:val="20"/>
          <w:szCs w:val="20"/>
        </w:rPr>
      </w:r>
      <w:r w:rsidR="0051018C">
        <w:rPr>
          <w:rFonts w:ascii="Arial" w:hAnsi="Arial" w:cs="Arial"/>
          <w:sz w:val="20"/>
          <w:szCs w:val="20"/>
        </w:rPr>
        <w:fldChar w:fldCharType="separate"/>
      </w:r>
      <w:r>
        <w:rPr>
          <w:rFonts w:ascii="Arial" w:hAnsi="Arial" w:cs="Arial"/>
          <w:sz w:val="20"/>
          <w:szCs w:val="20"/>
        </w:rPr>
        <w:fldChar w:fldCharType="end"/>
      </w:r>
      <w:r w:rsidRPr="00234C41">
        <w:rPr>
          <w:rFonts w:ascii="Arial" w:hAnsi="Arial" w:cs="Arial"/>
          <w:sz w:val="20"/>
          <w:szCs w:val="20"/>
        </w:rPr>
        <w:t xml:space="preserve"> oui            </w:t>
      </w:r>
      <w:r w:rsidRPr="00234C41">
        <w:rPr>
          <w:rFonts w:ascii="Arial" w:hAnsi="Arial" w:cs="Arial"/>
          <w:sz w:val="20"/>
          <w:szCs w:val="20"/>
        </w:rPr>
        <w:t> non</w:t>
      </w:r>
    </w:p>
    <w:p w14:paraId="6A317577" w14:textId="77777777" w:rsidR="005B245D" w:rsidRPr="00375802" w:rsidRDefault="005B245D" w:rsidP="005B245D">
      <w:pPr>
        <w:spacing w:after="0" w:line="240" w:lineRule="auto"/>
        <w:ind w:left="720"/>
        <w:rPr>
          <w:rFonts w:ascii="Arial" w:hAnsi="Arial" w:cs="Arial"/>
          <w:b/>
          <w:color w:val="00B0F0"/>
          <w:sz w:val="16"/>
          <w:szCs w:val="16"/>
        </w:rPr>
      </w:pPr>
    </w:p>
    <w:p w14:paraId="0674485A" w14:textId="77777777" w:rsidR="005B245D" w:rsidRDefault="005B245D" w:rsidP="005B245D">
      <w:pPr>
        <w:spacing w:after="0" w:line="240" w:lineRule="auto"/>
        <w:rPr>
          <w:rFonts w:ascii="Arial" w:hAnsi="Arial" w:cs="Arial"/>
          <w:b/>
          <w:color w:val="00B0F0"/>
          <w:sz w:val="20"/>
          <w:szCs w:val="20"/>
        </w:rPr>
      </w:pPr>
      <w:r w:rsidRPr="00234C41">
        <w:rPr>
          <w:rFonts w:ascii="Arial" w:hAnsi="Arial" w:cs="Arial"/>
          <w:b/>
          <w:color w:val="00B0F0"/>
          <w:sz w:val="20"/>
          <w:szCs w:val="20"/>
        </w:rPr>
        <w:t>Environnement de travail</w:t>
      </w:r>
      <w:r>
        <w:rPr>
          <w:rFonts w:ascii="Arial" w:hAnsi="Arial" w:cs="Arial"/>
          <w:b/>
          <w:color w:val="00B0F0"/>
          <w:sz w:val="20"/>
          <w:szCs w:val="20"/>
        </w:rPr>
        <w:t> :</w:t>
      </w:r>
    </w:p>
    <w:p w14:paraId="36084A4F" w14:textId="77777777" w:rsidR="005B245D" w:rsidRPr="00234C41" w:rsidRDefault="005B245D" w:rsidP="005B245D">
      <w:pPr>
        <w:spacing w:after="0" w:line="240" w:lineRule="auto"/>
        <w:rPr>
          <w:rFonts w:ascii="Arial" w:hAnsi="Arial" w:cs="Arial"/>
          <w:sz w:val="20"/>
          <w:szCs w:val="20"/>
        </w:rPr>
      </w:pPr>
      <w:r w:rsidRPr="00234C41">
        <w:rPr>
          <w:rFonts w:ascii="Arial" w:hAnsi="Arial" w:cs="Arial"/>
          <w:sz w:val="20"/>
          <w:szCs w:val="20"/>
        </w:rPr>
        <w:t xml:space="preserve">Bureau :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 Individuel</w:t>
      </w:r>
      <w:r>
        <w:rPr>
          <w:rFonts w:ascii="Arial" w:hAnsi="Arial" w:cs="Arial"/>
          <w:sz w:val="20"/>
          <w:szCs w:val="20"/>
        </w:rPr>
        <w:tab/>
      </w:r>
      <w:r w:rsidR="00A87F14">
        <w:rPr>
          <w:rFonts w:ascii="Arial" w:hAnsi="Arial" w:cs="Arial"/>
          <w:sz w:val="20"/>
          <w:szCs w:val="20"/>
        </w:rPr>
        <w:t xml:space="preserve">  </w:t>
      </w:r>
      <w:r>
        <w:rPr>
          <w:rFonts w:ascii="Arial" w:hAnsi="Arial" w:cs="Arial"/>
          <w:sz w:val="20"/>
          <w:szCs w:val="20"/>
        </w:rPr>
        <w:fldChar w:fldCharType="begin">
          <w:ffData>
            <w:name w:val="CaseACocher1"/>
            <w:enabled/>
            <w:calcOnExit w:val="0"/>
            <w:checkBox>
              <w:sizeAuto/>
              <w:default w:val="1"/>
            </w:checkBox>
          </w:ffData>
        </w:fldChar>
      </w:r>
      <w:r>
        <w:rPr>
          <w:rFonts w:ascii="Arial" w:hAnsi="Arial" w:cs="Arial"/>
          <w:sz w:val="20"/>
          <w:szCs w:val="20"/>
        </w:rPr>
        <w:instrText xml:space="preserve"> FORMCHECKBOX </w:instrText>
      </w:r>
      <w:r w:rsidR="0051018C">
        <w:rPr>
          <w:rFonts w:ascii="Arial" w:hAnsi="Arial" w:cs="Arial"/>
          <w:sz w:val="20"/>
          <w:szCs w:val="20"/>
        </w:rPr>
      </w:r>
      <w:r w:rsidR="0051018C">
        <w:rPr>
          <w:rFonts w:ascii="Arial" w:hAnsi="Arial" w:cs="Arial"/>
          <w:sz w:val="20"/>
          <w:szCs w:val="20"/>
        </w:rPr>
        <w:fldChar w:fldCharType="separate"/>
      </w:r>
      <w:r>
        <w:rPr>
          <w:rFonts w:ascii="Arial" w:hAnsi="Arial" w:cs="Arial"/>
          <w:sz w:val="20"/>
          <w:szCs w:val="20"/>
        </w:rPr>
        <w:fldChar w:fldCharType="end"/>
      </w:r>
      <w:r w:rsidRPr="00234C41">
        <w:rPr>
          <w:rFonts w:ascii="Arial" w:hAnsi="Arial" w:cs="Arial"/>
          <w:sz w:val="20"/>
          <w:szCs w:val="20"/>
        </w:rPr>
        <w:t xml:space="preserve"> Partagé </w:t>
      </w:r>
    </w:p>
    <w:p w14:paraId="77179994" w14:textId="77777777" w:rsidR="005B245D" w:rsidRPr="00234C41" w:rsidRDefault="005B245D" w:rsidP="005B245D">
      <w:pPr>
        <w:spacing w:after="0" w:line="240" w:lineRule="auto"/>
        <w:rPr>
          <w:rFonts w:ascii="Arial" w:hAnsi="Arial" w:cs="Arial"/>
          <w:sz w:val="20"/>
          <w:szCs w:val="20"/>
        </w:rPr>
      </w:pPr>
      <w:r w:rsidRPr="00234C41">
        <w:rPr>
          <w:rFonts w:ascii="Arial" w:hAnsi="Arial" w:cs="Arial"/>
          <w:sz w:val="20"/>
          <w:szCs w:val="20"/>
        </w:rPr>
        <w:t>Restauration collective</w:t>
      </w:r>
      <w:r>
        <w:rPr>
          <w:rFonts w:ascii="Arial" w:hAnsi="Arial" w:cs="Arial"/>
          <w:sz w:val="20"/>
          <w:szCs w:val="20"/>
        </w:rPr>
        <w:t> :</w:t>
      </w:r>
      <w:r>
        <w:rPr>
          <w:rFonts w:ascii="Arial" w:hAnsi="Arial" w:cs="Arial"/>
          <w:sz w:val="20"/>
          <w:szCs w:val="20"/>
        </w:rPr>
        <w:tab/>
        <w:t xml:space="preserve">     </w:t>
      </w:r>
      <w:r w:rsidR="00A87F14">
        <w:rPr>
          <w:rFonts w:ascii="Arial" w:hAnsi="Arial" w:cs="Arial"/>
          <w:sz w:val="20"/>
          <w:szCs w:val="20"/>
        </w:rPr>
        <w:t xml:space="preserve"> </w:t>
      </w:r>
      <w:r w:rsidR="00A87F14">
        <w:rPr>
          <w:rFonts w:ascii="Arial" w:hAnsi="Arial" w:cs="Arial"/>
          <w:sz w:val="20"/>
          <w:szCs w:val="20"/>
        </w:rPr>
        <w:t xml:space="preserve"> </w:t>
      </w:r>
      <w:r>
        <w:rPr>
          <w:rFonts w:ascii="Arial" w:hAnsi="Arial" w:cs="Arial"/>
          <w:sz w:val="20"/>
          <w:szCs w:val="20"/>
        </w:rPr>
        <w:t xml:space="preserve">oui          </w:t>
      </w:r>
      <w:r w:rsidR="00A87F14">
        <w:rPr>
          <w:rFonts w:ascii="Arial" w:hAnsi="Arial" w:cs="Arial"/>
          <w:sz w:val="20"/>
          <w:szCs w:val="20"/>
        </w:rPr>
        <w:t xml:space="preserve"> </w:t>
      </w:r>
      <w:r>
        <w:rPr>
          <w:rFonts w:ascii="Arial" w:hAnsi="Arial" w:cs="Arial"/>
          <w:sz w:val="20"/>
          <w:szCs w:val="20"/>
        </w:rPr>
        <w:t xml:space="preserve"> </w:t>
      </w:r>
      <w:r w:rsidRPr="00234C41">
        <w:rPr>
          <w:rFonts w:ascii="Arial" w:hAnsi="Arial" w:cs="Arial"/>
          <w:sz w:val="20"/>
          <w:szCs w:val="20"/>
        </w:rPr>
        <w:t xml:space="preserve"> </w:t>
      </w:r>
      <w:r w:rsidR="00A87F14">
        <w:rPr>
          <w:rFonts w:ascii="Arial" w:hAnsi="Arial" w:cs="Arial"/>
          <w:sz w:val="20"/>
          <w:szCs w:val="20"/>
        </w:rPr>
        <w:fldChar w:fldCharType="begin">
          <w:ffData>
            <w:name w:val="CaseACocher1"/>
            <w:enabled/>
            <w:calcOnExit w:val="0"/>
            <w:checkBox>
              <w:sizeAuto/>
              <w:default w:val="1"/>
            </w:checkBox>
          </w:ffData>
        </w:fldChar>
      </w:r>
      <w:r w:rsidR="00A87F14">
        <w:rPr>
          <w:rFonts w:ascii="Arial" w:hAnsi="Arial" w:cs="Arial"/>
          <w:sz w:val="20"/>
          <w:szCs w:val="20"/>
        </w:rPr>
        <w:instrText xml:space="preserve"> FORMCHECKBOX </w:instrText>
      </w:r>
      <w:r w:rsidR="0051018C">
        <w:rPr>
          <w:rFonts w:ascii="Arial" w:hAnsi="Arial" w:cs="Arial"/>
          <w:sz w:val="20"/>
          <w:szCs w:val="20"/>
        </w:rPr>
      </w:r>
      <w:r w:rsidR="0051018C">
        <w:rPr>
          <w:rFonts w:ascii="Arial" w:hAnsi="Arial" w:cs="Arial"/>
          <w:sz w:val="20"/>
          <w:szCs w:val="20"/>
        </w:rPr>
        <w:fldChar w:fldCharType="separate"/>
      </w:r>
      <w:r w:rsidR="00A87F14">
        <w:rPr>
          <w:rFonts w:ascii="Arial" w:hAnsi="Arial" w:cs="Arial"/>
          <w:sz w:val="20"/>
          <w:szCs w:val="20"/>
        </w:rPr>
        <w:fldChar w:fldCharType="end"/>
      </w:r>
      <w:r w:rsidRPr="00234C41">
        <w:rPr>
          <w:rFonts w:ascii="Arial" w:hAnsi="Arial" w:cs="Arial"/>
          <w:sz w:val="20"/>
          <w:szCs w:val="20"/>
        </w:rPr>
        <w:t xml:space="preserve"> non</w:t>
      </w:r>
    </w:p>
    <w:p w14:paraId="5F6BBDA5" w14:textId="77777777" w:rsidR="005B245D" w:rsidRPr="00234C41" w:rsidRDefault="005B245D" w:rsidP="005B245D">
      <w:pPr>
        <w:spacing w:after="0" w:line="240" w:lineRule="auto"/>
        <w:rPr>
          <w:rFonts w:ascii="Arial" w:hAnsi="Arial" w:cs="Arial"/>
          <w:sz w:val="20"/>
          <w:szCs w:val="20"/>
        </w:rPr>
      </w:pPr>
      <w:r w:rsidRPr="00234C41">
        <w:rPr>
          <w:rFonts w:ascii="Arial" w:hAnsi="Arial" w:cs="Arial"/>
          <w:sz w:val="20"/>
          <w:szCs w:val="20"/>
        </w:rPr>
        <w:t>Association du personnel</w:t>
      </w:r>
      <w:r>
        <w:rPr>
          <w:rFonts w:ascii="Arial" w:hAnsi="Arial" w:cs="Arial"/>
          <w:sz w:val="20"/>
          <w:szCs w:val="20"/>
        </w:rPr>
        <w:t xml:space="preserve"> : </w:t>
      </w:r>
      <w:r w:rsidR="00A87F14">
        <w:rPr>
          <w:rFonts w:ascii="Arial" w:hAnsi="Arial" w:cs="Arial"/>
          <w:sz w:val="20"/>
          <w:szCs w:val="20"/>
        </w:rPr>
        <w:t xml:space="preserve"> </w:t>
      </w:r>
      <w:r>
        <w:rPr>
          <w:rFonts w:ascii="Arial" w:hAnsi="Arial" w:cs="Arial"/>
          <w:sz w:val="20"/>
          <w:szCs w:val="20"/>
        </w:rPr>
        <w:t xml:space="preserve"> oui        </w:t>
      </w:r>
      <w:r w:rsidR="00A87F14">
        <w:rPr>
          <w:rFonts w:ascii="Arial" w:hAnsi="Arial" w:cs="Arial"/>
          <w:sz w:val="20"/>
          <w:szCs w:val="20"/>
        </w:rPr>
        <w:t xml:space="preserve"> </w:t>
      </w:r>
      <w:r>
        <w:rPr>
          <w:rFonts w:ascii="Arial" w:hAnsi="Arial" w:cs="Arial"/>
          <w:sz w:val="20"/>
          <w:szCs w:val="20"/>
        </w:rPr>
        <w:t xml:space="preserve">   </w:t>
      </w:r>
      <w:r w:rsidRPr="00234C41">
        <w:rPr>
          <w:rFonts w:ascii="Arial" w:hAnsi="Arial" w:cs="Arial"/>
          <w:sz w:val="20"/>
          <w:szCs w:val="20"/>
        </w:rPr>
        <w:t xml:space="preserve"> </w:t>
      </w:r>
      <w:r w:rsidR="00A87F14">
        <w:rPr>
          <w:rFonts w:ascii="Arial" w:hAnsi="Arial" w:cs="Arial"/>
          <w:sz w:val="20"/>
          <w:szCs w:val="20"/>
        </w:rPr>
        <w:fldChar w:fldCharType="begin">
          <w:ffData>
            <w:name w:val="CaseACocher1"/>
            <w:enabled/>
            <w:calcOnExit w:val="0"/>
            <w:checkBox>
              <w:sizeAuto/>
              <w:default w:val="1"/>
            </w:checkBox>
          </w:ffData>
        </w:fldChar>
      </w:r>
      <w:r w:rsidR="00A87F14">
        <w:rPr>
          <w:rFonts w:ascii="Arial" w:hAnsi="Arial" w:cs="Arial"/>
          <w:sz w:val="20"/>
          <w:szCs w:val="20"/>
        </w:rPr>
        <w:instrText xml:space="preserve"> FORMCHECKBOX </w:instrText>
      </w:r>
      <w:r w:rsidR="0051018C">
        <w:rPr>
          <w:rFonts w:ascii="Arial" w:hAnsi="Arial" w:cs="Arial"/>
          <w:sz w:val="20"/>
          <w:szCs w:val="20"/>
        </w:rPr>
      </w:r>
      <w:r w:rsidR="0051018C">
        <w:rPr>
          <w:rFonts w:ascii="Arial" w:hAnsi="Arial" w:cs="Arial"/>
          <w:sz w:val="20"/>
          <w:szCs w:val="20"/>
        </w:rPr>
        <w:fldChar w:fldCharType="separate"/>
      </w:r>
      <w:r w:rsidR="00A87F14">
        <w:rPr>
          <w:rFonts w:ascii="Arial" w:hAnsi="Arial" w:cs="Arial"/>
          <w:sz w:val="20"/>
          <w:szCs w:val="20"/>
        </w:rPr>
        <w:fldChar w:fldCharType="end"/>
      </w:r>
      <w:r w:rsidRPr="00234C41">
        <w:rPr>
          <w:rFonts w:ascii="Arial" w:hAnsi="Arial" w:cs="Arial"/>
          <w:sz w:val="20"/>
          <w:szCs w:val="20"/>
        </w:rPr>
        <w:t xml:space="preserve"> non</w:t>
      </w:r>
    </w:p>
    <w:p w14:paraId="43575EF3" w14:textId="77777777" w:rsidR="005B245D" w:rsidRPr="00375802" w:rsidRDefault="005B245D" w:rsidP="005B245D">
      <w:pPr>
        <w:spacing w:after="0" w:line="240" w:lineRule="auto"/>
        <w:rPr>
          <w:rFonts w:ascii="Arial" w:hAnsi="Arial" w:cs="Arial"/>
          <w:sz w:val="16"/>
          <w:szCs w:val="16"/>
        </w:rPr>
      </w:pPr>
      <w:r w:rsidRPr="00234C41">
        <w:rPr>
          <w:rFonts w:ascii="Arial" w:hAnsi="Arial" w:cs="Arial"/>
          <w:sz w:val="20"/>
          <w:szCs w:val="20"/>
        </w:rPr>
        <w:t xml:space="preserve">      </w:t>
      </w:r>
    </w:p>
    <w:p w14:paraId="09E25B5C" w14:textId="77777777" w:rsidR="005B245D" w:rsidRPr="00375802" w:rsidRDefault="005B245D" w:rsidP="005B245D">
      <w:pPr>
        <w:spacing w:after="0" w:line="240" w:lineRule="auto"/>
        <w:ind w:left="1068"/>
        <w:rPr>
          <w:rFonts w:ascii="Arial" w:hAnsi="Arial" w:cs="Arial"/>
          <w:sz w:val="16"/>
          <w:szCs w:val="16"/>
        </w:rPr>
      </w:pPr>
    </w:p>
    <w:p w14:paraId="4BD78C0C" w14:textId="77777777" w:rsidR="005B245D" w:rsidRPr="00234C41" w:rsidRDefault="005B245D" w:rsidP="005B245D">
      <w:pPr>
        <w:spacing w:after="0" w:line="240" w:lineRule="auto"/>
        <w:rPr>
          <w:rFonts w:ascii="Arial" w:hAnsi="Arial" w:cs="Arial"/>
          <w:color w:val="00B0F0"/>
          <w:sz w:val="20"/>
          <w:szCs w:val="20"/>
        </w:rPr>
      </w:pPr>
      <w:r w:rsidRPr="00234C41">
        <w:rPr>
          <w:rFonts w:ascii="Arial" w:hAnsi="Arial" w:cs="Arial"/>
          <w:b/>
          <w:color w:val="00B0F0"/>
          <w:sz w:val="20"/>
          <w:szCs w:val="20"/>
        </w:rPr>
        <w:t>Conditions de travail</w:t>
      </w:r>
      <w:r>
        <w:rPr>
          <w:rFonts w:ascii="Arial" w:hAnsi="Arial" w:cs="Arial"/>
          <w:b/>
          <w:color w:val="00B0F0"/>
          <w:sz w:val="20"/>
          <w:szCs w:val="20"/>
        </w:rPr>
        <w:t> :</w:t>
      </w:r>
    </w:p>
    <w:p w14:paraId="272487F8" w14:textId="1A77A4AC" w:rsidR="005B245D" w:rsidRDefault="005B245D" w:rsidP="005B245D">
      <w:pPr>
        <w:numPr>
          <w:ilvl w:val="0"/>
          <w:numId w:val="11"/>
        </w:numPr>
        <w:spacing w:after="0" w:line="240" w:lineRule="auto"/>
        <w:rPr>
          <w:rFonts w:ascii="Arial" w:hAnsi="Arial" w:cs="Arial"/>
          <w:sz w:val="20"/>
          <w:szCs w:val="20"/>
        </w:rPr>
      </w:pPr>
      <w:r w:rsidRPr="00DE1D13">
        <w:rPr>
          <w:rFonts w:ascii="Arial" w:hAnsi="Arial" w:cs="Arial"/>
          <w:sz w:val="20"/>
          <w:szCs w:val="20"/>
        </w:rPr>
        <w:t xml:space="preserve">Cycle hebdomadaire de travail : </w:t>
      </w:r>
      <w:r w:rsidR="007862C7">
        <w:rPr>
          <w:rFonts w:ascii="Arial" w:hAnsi="Arial" w:cs="Arial"/>
          <w:sz w:val="20"/>
          <w:szCs w:val="20"/>
        </w:rPr>
        <w:t>la durée hebdomadaire du travail effectif, heures supplémentaires comprises, ne peut excéd</w:t>
      </w:r>
      <w:r w:rsidR="00132B63">
        <w:rPr>
          <w:rFonts w:ascii="Arial" w:hAnsi="Arial" w:cs="Arial"/>
          <w:sz w:val="20"/>
          <w:szCs w:val="20"/>
        </w:rPr>
        <w:t>e</w:t>
      </w:r>
      <w:r w:rsidR="007862C7">
        <w:rPr>
          <w:rFonts w:ascii="Arial" w:hAnsi="Arial" w:cs="Arial"/>
          <w:sz w:val="20"/>
          <w:szCs w:val="20"/>
        </w:rPr>
        <w:t xml:space="preserve">r </w:t>
      </w:r>
      <w:r w:rsidR="00132B63">
        <w:rPr>
          <w:rFonts w:ascii="Arial" w:hAnsi="Arial" w:cs="Arial"/>
          <w:sz w:val="20"/>
          <w:szCs w:val="20"/>
        </w:rPr>
        <w:t>quarante-huit</w:t>
      </w:r>
      <w:r w:rsidR="007862C7">
        <w:rPr>
          <w:rFonts w:ascii="Arial" w:hAnsi="Arial" w:cs="Arial"/>
          <w:sz w:val="20"/>
          <w:szCs w:val="20"/>
        </w:rPr>
        <w:t xml:space="preserve"> heures au cours d’une même semaine, ni 44 heures en moyenne sur une période quelconque de douze semaines consécutives</w:t>
      </w:r>
    </w:p>
    <w:p w14:paraId="3F81063E" w14:textId="77777777" w:rsidR="007862C7" w:rsidRDefault="007862C7" w:rsidP="005B245D">
      <w:pPr>
        <w:numPr>
          <w:ilvl w:val="0"/>
          <w:numId w:val="11"/>
        </w:numPr>
        <w:spacing w:after="0" w:line="240" w:lineRule="auto"/>
        <w:rPr>
          <w:rFonts w:ascii="Arial" w:hAnsi="Arial" w:cs="Arial"/>
          <w:sz w:val="20"/>
          <w:szCs w:val="20"/>
        </w:rPr>
      </w:pPr>
      <w:r>
        <w:rPr>
          <w:rFonts w:ascii="Arial" w:hAnsi="Arial" w:cs="Arial"/>
          <w:sz w:val="20"/>
          <w:szCs w:val="20"/>
        </w:rPr>
        <w:t>La durée quotidienne du travail ne peut excéder 10 heures</w:t>
      </w:r>
    </w:p>
    <w:p w14:paraId="53D9477F" w14:textId="2A21DA21" w:rsidR="007862C7" w:rsidRPr="00DE1D13" w:rsidRDefault="007862C7" w:rsidP="005B245D">
      <w:pPr>
        <w:numPr>
          <w:ilvl w:val="0"/>
          <w:numId w:val="11"/>
        </w:numPr>
        <w:spacing w:after="0" w:line="240" w:lineRule="auto"/>
        <w:rPr>
          <w:rFonts w:ascii="Arial" w:hAnsi="Arial" w:cs="Arial"/>
          <w:sz w:val="20"/>
          <w:szCs w:val="20"/>
        </w:rPr>
      </w:pPr>
      <w:r>
        <w:rPr>
          <w:rFonts w:ascii="Arial" w:hAnsi="Arial" w:cs="Arial"/>
          <w:sz w:val="20"/>
          <w:szCs w:val="20"/>
        </w:rPr>
        <w:t xml:space="preserve">Aucun temps de travail </w:t>
      </w:r>
      <w:r w:rsidR="00132B63">
        <w:rPr>
          <w:rFonts w:ascii="Arial" w:hAnsi="Arial" w:cs="Arial"/>
          <w:sz w:val="20"/>
          <w:szCs w:val="20"/>
        </w:rPr>
        <w:t>quotidien</w:t>
      </w:r>
      <w:r>
        <w:rPr>
          <w:rFonts w:ascii="Arial" w:hAnsi="Arial" w:cs="Arial"/>
          <w:sz w:val="20"/>
          <w:szCs w:val="20"/>
        </w:rPr>
        <w:t xml:space="preserve"> ne peut atteindre six heures </w:t>
      </w:r>
      <w:r w:rsidR="00132B63">
        <w:rPr>
          <w:rFonts w:ascii="Arial" w:hAnsi="Arial" w:cs="Arial"/>
          <w:sz w:val="20"/>
          <w:szCs w:val="20"/>
        </w:rPr>
        <w:t>consécutives</w:t>
      </w:r>
      <w:r>
        <w:rPr>
          <w:rFonts w:ascii="Arial" w:hAnsi="Arial" w:cs="Arial"/>
          <w:sz w:val="20"/>
          <w:szCs w:val="20"/>
        </w:rPr>
        <w:t xml:space="preserve"> sans que les agents bénéficient d’un temps de pause d’une durée de 20 minutes. </w:t>
      </w:r>
    </w:p>
    <w:p w14:paraId="5198BE35" w14:textId="77777777" w:rsidR="005B245D" w:rsidRDefault="005B245D" w:rsidP="005B245D">
      <w:pPr>
        <w:numPr>
          <w:ilvl w:val="0"/>
          <w:numId w:val="11"/>
        </w:numPr>
        <w:spacing w:after="0" w:line="240" w:lineRule="auto"/>
        <w:rPr>
          <w:rFonts w:ascii="Arial" w:hAnsi="Arial" w:cs="Arial"/>
          <w:sz w:val="20"/>
          <w:szCs w:val="20"/>
        </w:rPr>
      </w:pPr>
      <w:r w:rsidRPr="00326FEE">
        <w:rPr>
          <w:rFonts w:ascii="Arial" w:hAnsi="Arial" w:cs="Arial"/>
          <w:sz w:val="20"/>
          <w:szCs w:val="20"/>
        </w:rPr>
        <w:t>Télétravail (sous réserve de remplir les conditions).</w:t>
      </w:r>
    </w:p>
    <w:p w14:paraId="6BC5E6BF" w14:textId="77777777" w:rsidR="005B245D" w:rsidRPr="00375802" w:rsidRDefault="005B245D" w:rsidP="005B245D">
      <w:pPr>
        <w:spacing w:after="0" w:line="240" w:lineRule="auto"/>
        <w:rPr>
          <w:rFonts w:ascii="Arial" w:hAnsi="Arial" w:cs="Arial"/>
          <w:sz w:val="16"/>
          <w:szCs w:val="16"/>
        </w:rPr>
      </w:pPr>
    </w:p>
    <w:p w14:paraId="22321204" w14:textId="77777777" w:rsidR="005B245D" w:rsidRPr="003245E9" w:rsidRDefault="005B245D" w:rsidP="005B245D">
      <w:pPr>
        <w:spacing w:after="0" w:line="240" w:lineRule="auto"/>
        <w:rPr>
          <w:rFonts w:ascii="Arial" w:hAnsi="Arial" w:cs="Arial"/>
          <w:color w:val="00B0F0"/>
          <w:sz w:val="20"/>
          <w:szCs w:val="20"/>
        </w:rPr>
      </w:pPr>
      <w:r>
        <w:rPr>
          <w:rFonts w:ascii="Arial" w:hAnsi="Arial" w:cs="Arial"/>
          <w:b/>
          <w:color w:val="00B0F0"/>
          <w:sz w:val="20"/>
          <w:szCs w:val="20"/>
        </w:rPr>
        <w:t>Prestations sociales</w:t>
      </w:r>
      <w:r w:rsidRPr="003245E9">
        <w:rPr>
          <w:rFonts w:ascii="Arial" w:hAnsi="Arial" w:cs="Arial"/>
          <w:b/>
          <w:color w:val="00B0F0"/>
          <w:sz w:val="20"/>
          <w:szCs w:val="20"/>
        </w:rPr>
        <w:t xml:space="preserve"> (sous réserve de remplir les conditions) : </w:t>
      </w:r>
    </w:p>
    <w:p w14:paraId="75E9FB31" w14:textId="77777777" w:rsidR="005B245D" w:rsidRPr="00234C41" w:rsidRDefault="005B245D" w:rsidP="005B245D">
      <w:pPr>
        <w:numPr>
          <w:ilvl w:val="0"/>
          <w:numId w:val="9"/>
        </w:numPr>
        <w:spacing w:after="0" w:line="240" w:lineRule="auto"/>
        <w:rPr>
          <w:rFonts w:ascii="Arial" w:hAnsi="Arial" w:cs="Arial"/>
          <w:sz w:val="20"/>
          <w:szCs w:val="20"/>
        </w:rPr>
      </w:pPr>
      <w:r w:rsidRPr="00234C41">
        <w:rPr>
          <w:rFonts w:ascii="Arial" w:hAnsi="Arial" w:cs="Arial"/>
          <w:sz w:val="20"/>
          <w:szCs w:val="20"/>
        </w:rPr>
        <w:t>Mutuelle : possibilité de souscrire à l’une des 6 mutuelles référencées et à la prévoyance</w:t>
      </w:r>
      <w:r>
        <w:rPr>
          <w:rFonts w:ascii="Arial" w:hAnsi="Arial" w:cs="Arial"/>
          <w:sz w:val="20"/>
          <w:szCs w:val="20"/>
        </w:rPr>
        <w:t>,</w:t>
      </w:r>
    </w:p>
    <w:p w14:paraId="2C567B8A" w14:textId="77777777" w:rsidR="005B245D" w:rsidRDefault="007862C7" w:rsidP="005B245D">
      <w:pPr>
        <w:numPr>
          <w:ilvl w:val="0"/>
          <w:numId w:val="9"/>
        </w:numPr>
        <w:spacing w:after="0" w:line="240" w:lineRule="auto"/>
        <w:rPr>
          <w:rFonts w:ascii="Arial" w:hAnsi="Arial" w:cs="Arial"/>
          <w:sz w:val="20"/>
          <w:szCs w:val="20"/>
        </w:rPr>
      </w:pPr>
      <w:r>
        <w:rPr>
          <w:rFonts w:ascii="Arial" w:hAnsi="Arial" w:cs="Arial"/>
          <w:sz w:val="20"/>
          <w:szCs w:val="20"/>
        </w:rPr>
        <w:t>Tickets restaurants</w:t>
      </w:r>
    </w:p>
    <w:p w14:paraId="0CCE36FA" w14:textId="77777777" w:rsidR="007862C7" w:rsidRDefault="007862C7" w:rsidP="005B245D">
      <w:pPr>
        <w:numPr>
          <w:ilvl w:val="0"/>
          <w:numId w:val="9"/>
        </w:numPr>
        <w:spacing w:after="0" w:line="240" w:lineRule="auto"/>
        <w:rPr>
          <w:rFonts w:ascii="Arial" w:hAnsi="Arial" w:cs="Arial"/>
          <w:sz w:val="20"/>
          <w:szCs w:val="20"/>
        </w:rPr>
      </w:pPr>
      <w:r>
        <w:rPr>
          <w:rFonts w:ascii="Arial" w:hAnsi="Arial" w:cs="Arial"/>
          <w:sz w:val="20"/>
          <w:szCs w:val="20"/>
        </w:rPr>
        <w:lastRenderedPageBreak/>
        <w:t>CNAS</w:t>
      </w:r>
    </w:p>
    <w:p w14:paraId="031A8B62" w14:textId="77777777" w:rsidR="00FF68BB" w:rsidRDefault="00FF68BB" w:rsidP="005B245D">
      <w:pPr>
        <w:spacing w:after="0" w:line="240" w:lineRule="auto"/>
        <w:rPr>
          <w:rFonts w:ascii="Arial" w:hAnsi="Arial" w:cs="Arial"/>
          <w:b/>
          <w:color w:val="00B0F0"/>
          <w:sz w:val="20"/>
          <w:szCs w:val="20"/>
        </w:rPr>
      </w:pPr>
    </w:p>
    <w:p w14:paraId="2C61D677" w14:textId="77777777" w:rsidR="00FF68BB" w:rsidRDefault="00FF68BB" w:rsidP="005B245D">
      <w:pPr>
        <w:spacing w:after="0" w:line="240" w:lineRule="auto"/>
        <w:rPr>
          <w:rFonts w:ascii="Arial" w:hAnsi="Arial" w:cs="Arial"/>
          <w:b/>
          <w:color w:val="00B0F0"/>
          <w:sz w:val="20"/>
          <w:szCs w:val="20"/>
        </w:rPr>
      </w:pPr>
    </w:p>
    <w:p w14:paraId="406D5EFC" w14:textId="77777777" w:rsidR="005B245D" w:rsidRDefault="005B245D" w:rsidP="005B245D">
      <w:pPr>
        <w:spacing w:after="0" w:line="240" w:lineRule="auto"/>
        <w:rPr>
          <w:rFonts w:ascii="Arial" w:hAnsi="Arial" w:cs="Arial"/>
          <w:color w:val="00B0F0"/>
          <w:sz w:val="20"/>
          <w:szCs w:val="20"/>
        </w:rPr>
      </w:pPr>
      <w:r w:rsidRPr="003245E9">
        <w:rPr>
          <w:rFonts w:ascii="Arial" w:hAnsi="Arial" w:cs="Arial"/>
          <w:b/>
          <w:color w:val="00B0F0"/>
          <w:sz w:val="20"/>
          <w:szCs w:val="20"/>
        </w:rPr>
        <w:t>Formation :</w:t>
      </w:r>
      <w:r w:rsidRPr="003245E9">
        <w:rPr>
          <w:rFonts w:ascii="Arial" w:hAnsi="Arial" w:cs="Arial"/>
          <w:color w:val="00B0F0"/>
          <w:sz w:val="20"/>
          <w:szCs w:val="20"/>
        </w:rPr>
        <w:t xml:space="preserve"> </w:t>
      </w:r>
    </w:p>
    <w:p w14:paraId="3EE1CC87" w14:textId="77777777" w:rsidR="005B245D" w:rsidRDefault="005B245D" w:rsidP="005B245D">
      <w:pPr>
        <w:numPr>
          <w:ilvl w:val="0"/>
          <w:numId w:val="10"/>
        </w:numPr>
        <w:spacing w:after="0" w:line="240" w:lineRule="auto"/>
        <w:rPr>
          <w:rFonts w:ascii="Arial" w:hAnsi="Arial" w:cs="Arial"/>
          <w:sz w:val="20"/>
          <w:szCs w:val="20"/>
        </w:rPr>
      </w:pPr>
      <w:r>
        <w:rPr>
          <w:rFonts w:ascii="Arial" w:hAnsi="Arial" w:cs="Arial"/>
          <w:sz w:val="20"/>
          <w:szCs w:val="20"/>
        </w:rPr>
        <w:t>Aide à la prise de fonction,</w:t>
      </w:r>
    </w:p>
    <w:p w14:paraId="77702EDB" w14:textId="77777777" w:rsidR="005B245D" w:rsidRPr="003245E9" w:rsidRDefault="005B245D" w:rsidP="005B245D">
      <w:pPr>
        <w:numPr>
          <w:ilvl w:val="0"/>
          <w:numId w:val="10"/>
        </w:numPr>
        <w:spacing w:after="0" w:line="240" w:lineRule="auto"/>
        <w:rPr>
          <w:rFonts w:ascii="Arial" w:hAnsi="Arial" w:cs="Arial"/>
          <w:sz w:val="20"/>
          <w:szCs w:val="20"/>
        </w:rPr>
      </w:pPr>
      <w:r>
        <w:rPr>
          <w:rFonts w:ascii="Arial" w:hAnsi="Arial" w:cs="Arial"/>
          <w:sz w:val="20"/>
          <w:szCs w:val="20"/>
        </w:rPr>
        <w:t>P</w:t>
      </w:r>
      <w:r w:rsidRPr="003245E9">
        <w:rPr>
          <w:rFonts w:ascii="Arial" w:hAnsi="Arial" w:cs="Arial"/>
          <w:sz w:val="20"/>
          <w:szCs w:val="20"/>
        </w:rPr>
        <w:t>ossibilité de suivre des actions de formation sur le développement des c</w:t>
      </w:r>
      <w:r>
        <w:rPr>
          <w:rFonts w:ascii="Arial" w:hAnsi="Arial" w:cs="Arial"/>
          <w:sz w:val="20"/>
          <w:szCs w:val="20"/>
        </w:rPr>
        <w:t xml:space="preserve">ompétences professionnelles et </w:t>
      </w:r>
      <w:r w:rsidRPr="003245E9">
        <w:rPr>
          <w:rFonts w:ascii="Arial" w:hAnsi="Arial" w:cs="Arial"/>
          <w:sz w:val="20"/>
          <w:szCs w:val="20"/>
        </w:rPr>
        <w:t>personnelles</w:t>
      </w:r>
      <w:r>
        <w:rPr>
          <w:rFonts w:ascii="Arial" w:hAnsi="Arial" w:cs="Arial"/>
          <w:sz w:val="20"/>
          <w:szCs w:val="20"/>
        </w:rPr>
        <w:t>.</w:t>
      </w:r>
    </w:p>
    <w:p w14:paraId="25C28344" w14:textId="77777777" w:rsidR="005B245D" w:rsidRPr="00375802" w:rsidRDefault="005B245D" w:rsidP="005B245D">
      <w:pPr>
        <w:spacing w:after="0" w:line="240" w:lineRule="auto"/>
        <w:rPr>
          <w:rFonts w:ascii="Arial" w:eastAsia="Times New Roman" w:hAnsi="Arial" w:cs="Arial"/>
          <w:b/>
          <w:color w:val="92D050"/>
          <w:sz w:val="16"/>
          <w:szCs w:val="16"/>
          <w:lang w:eastAsia="fr-FR"/>
        </w:rPr>
      </w:pPr>
    </w:p>
    <w:p w14:paraId="32329D59" w14:textId="77777777" w:rsidR="005B245D" w:rsidRPr="005B3279" w:rsidRDefault="005B245D" w:rsidP="005B245D">
      <w:pPr>
        <w:spacing w:after="0" w:line="240" w:lineRule="auto"/>
        <w:rPr>
          <w:rFonts w:ascii="Arial" w:eastAsia="Times New Roman" w:hAnsi="Arial" w:cs="Arial"/>
          <w:b/>
          <w:color w:val="92D050"/>
          <w:sz w:val="24"/>
          <w:szCs w:val="24"/>
          <w:lang w:eastAsia="fr-FR"/>
        </w:rPr>
      </w:pPr>
      <w:r w:rsidRPr="005B3279">
        <w:rPr>
          <w:rFonts w:ascii="Arial" w:eastAsia="Times New Roman" w:hAnsi="Arial" w:cs="Arial"/>
          <w:b/>
          <w:color w:val="92D050"/>
          <w:sz w:val="24"/>
          <w:szCs w:val="24"/>
          <w:lang w:eastAsia="fr-FR"/>
        </w:rPr>
        <w:t>Pour postuler</w:t>
      </w:r>
    </w:p>
    <w:p w14:paraId="5ACB2A69" w14:textId="77777777" w:rsidR="005B245D" w:rsidRPr="005B3279" w:rsidRDefault="0051018C" w:rsidP="005B245D">
      <w:pPr>
        <w:spacing w:after="0" w:line="240" w:lineRule="auto"/>
        <w:rPr>
          <w:rFonts w:ascii="Arial" w:eastAsia="Times New Roman" w:hAnsi="Arial" w:cs="Arial"/>
          <w:b/>
          <w:sz w:val="18"/>
          <w:szCs w:val="20"/>
          <w:lang w:eastAsia="fr-FR"/>
        </w:rPr>
      </w:pPr>
      <w:r>
        <w:rPr>
          <w:rFonts w:ascii="Arial" w:eastAsia="Times New Roman" w:hAnsi="Arial" w:cs="Arial"/>
          <w:b/>
          <w:sz w:val="18"/>
          <w:szCs w:val="20"/>
          <w:lang w:eastAsia="fr-FR"/>
        </w:rPr>
        <w:pict w14:anchorId="370B0581">
          <v:shape id="_x0000_i1029" type="#_x0000_t75" style="width:450pt;height:7.5pt" o:hrpct="0" o:hralign="center" o:hr="t">
            <v:imagedata r:id="rId10" o:title="BD15155_"/>
          </v:shape>
        </w:pict>
      </w:r>
    </w:p>
    <w:p w14:paraId="3F26D822" w14:textId="77777777" w:rsidR="005B245D" w:rsidRDefault="005B245D" w:rsidP="005B245D">
      <w:pPr>
        <w:spacing w:after="0"/>
        <w:rPr>
          <w:rFonts w:ascii="Arial" w:hAnsi="Arial" w:cs="Arial"/>
          <w:i/>
          <w:color w:val="FF0000"/>
          <w:sz w:val="18"/>
          <w:szCs w:val="18"/>
        </w:rPr>
      </w:pPr>
      <w:r w:rsidRPr="005B3279">
        <w:rPr>
          <w:rFonts w:ascii="Arial" w:hAnsi="Arial" w:cs="Arial"/>
          <w:sz w:val="18"/>
          <w:szCs w:val="18"/>
        </w:rPr>
        <w:t xml:space="preserve">Merci d'envoyer CV et lettre de motivation </w:t>
      </w:r>
      <w:r w:rsidRPr="005B3279">
        <w:rPr>
          <w:rFonts w:ascii="Arial" w:hAnsi="Arial" w:cs="Arial"/>
          <w:b/>
          <w:sz w:val="18"/>
          <w:szCs w:val="18"/>
          <w:u w:val="single"/>
        </w:rPr>
        <w:t>en précisant l'intitulé et la référence du poste</w:t>
      </w:r>
      <w:r w:rsidRPr="005B3279">
        <w:rPr>
          <w:rFonts w:ascii="Arial" w:hAnsi="Arial" w:cs="Arial"/>
          <w:sz w:val="18"/>
          <w:szCs w:val="18"/>
        </w:rPr>
        <w:t xml:space="preserve"> à :</w:t>
      </w:r>
      <w:r>
        <w:rPr>
          <w:rFonts w:ascii="Arial" w:hAnsi="Arial" w:cs="Arial"/>
          <w:sz w:val="18"/>
          <w:szCs w:val="18"/>
        </w:rPr>
        <w:t xml:space="preserve"> </w:t>
      </w:r>
      <w:hyperlink r:id="rId11" w:history="1">
        <w:r w:rsidR="007862C7" w:rsidRPr="0086647A">
          <w:rPr>
            <w:rStyle w:val="Lienhypertexte"/>
            <w:rFonts w:ascii="Arial" w:hAnsi="Arial" w:cs="Arial"/>
            <w:sz w:val="18"/>
            <w:szCs w:val="18"/>
          </w:rPr>
          <w:t>secrétariat@office-eauguyane.fr</w:t>
        </w:r>
      </w:hyperlink>
      <w:r w:rsidR="007862C7">
        <w:rPr>
          <w:rFonts w:ascii="Arial" w:hAnsi="Arial" w:cs="Arial"/>
          <w:sz w:val="18"/>
          <w:szCs w:val="18"/>
        </w:rPr>
        <w:t xml:space="preserve"> </w:t>
      </w:r>
      <w:r>
        <w:rPr>
          <w:rFonts w:ascii="Arial" w:hAnsi="Arial" w:cs="Arial"/>
          <w:i/>
          <w:color w:val="FF0000"/>
          <w:sz w:val="18"/>
          <w:szCs w:val="18"/>
        </w:rPr>
        <w:t xml:space="preserve"> </w:t>
      </w:r>
    </w:p>
    <w:p w14:paraId="503E6FF6" w14:textId="77777777" w:rsidR="005B245D" w:rsidRDefault="005B245D" w:rsidP="005B245D">
      <w:pPr>
        <w:spacing w:after="0"/>
        <w:rPr>
          <w:rFonts w:ascii="Arial" w:hAnsi="Arial" w:cs="Arial"/>
          <w:sz w:val="18"/>
          <w:szCs w:val="18"/>
        </w:rPr>
      </w:pPr>
    </w:p>
    <w:p w14:paraId="065A0185" w14:textId="6B683B9F" w:rsidR="005B245D" w:rsidRPr="005B3279" w:rsidRDefault="005B245D" w:rsidP="005B245D">
      <w:pPr>
        <w:spacing w:after="0"/>
        <w:rPr>
          <w:rFonts w:ascii="Arial" w:hAnsi="Arial" w:cs="Arial"/>
          <w:b/>
          <w:sz w:val="18"/>
          <w:szCs w:val="18"/>
          <w:u w:val="single"/>
        </w:rPr>
      </w:pPr>
      <w:r w:rsidRPr="005B3279">
        <w:rPr>
          <w:rFonts w:ascii="Arial" w:hAnsi="Arial" w:cs="Arial"/>
          <w:sz w:val="18"/>
          <w:szCs w:val="18"/>
        </w:rPr>
        <w:t>Date limite de réception des candidatures :</w:t>
      </w:r>
      <w:r>
        <w:rPr>
          <w:rFonts w:ascii="Arial" w:hAnsi="Arial" w:cs="Arial"/>
          <w:sz w:val="18"/>
          <w:szCs w:val="18"/>
        </w:rPr>
        <w:t xml:space="preserve"> </w:t>
      </w:r>
      <w:r w:rsidR="005E07C0">
        <w:rPr>
          <w:rFonts w:ascii="Arial" w:hAnsi="Arial" w:cs="Arial"/>
          <w:sz w:val="18"/>
          <w:szCs w:val="18"/>
        </w:rPr>
        <w:t>05/03/2022</w:t>
      </w:r>
    </w:p>
    <w:p w14:paraId="45F8F3ED" w14:textId="77777777" w:rsidR="0094048A" w:rsidRDefault="0094048A" w:rsidP="00CE6855">
      <w:pPr>
        <w:spacing w:line="259" w:lineRule="auto"/>
      </w:pPr>
    </w:p>
    <w:sectPr w:rsidR="0094048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E2028" w14:textId="77777777" w:rsidR="0051018C" w:rsidRDefault="0051018C" w:rsidP="0095728E">
      <w:pPr>
        <w:spacing w:after="0" w:line="240" w:lineRule="auto"/>
      </w:pPr>
      <w:r>
        <w:separator/>
      </w:r>
    </w:p>
  </w:endnote>
  <w:endnote w:type="continuationSeparator" w:id="0">
    <w:p w14:paraId="155CB2A9" w14:textId="77777777" w:rsidR="0051018C" w:rsidRDefault="0051018C" w:rsidP="0095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C191E" w14:textId="77777777" w:rsidR="0051018C" w:rsidRDefault="0051018C" w:rsidP="0095728E">
      <w:pPr>
        <w:spacing w:after="0" w:line="240" w:lineRule="auto"/>
      </w:pPr>
      <w:r>
        <w:separator/>
      </w:r>
    </w:p>
  </w:footnote>
  <w:footnote w:type="continuationSeparator" w:id="0">
    <w:p w14:paraId="283C145D" w14:textId="77777777" w:rsidR="0051018C" w:rsidRDefault="0051018C" w:rsidP="00957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6D090" w14:textId="77777777" w:rsidR="0095728E" w:rsidRDefault="009F57F9" w:rsidP="0095728E">
    <w:pPr>
      <w:pStyle w:val="En-tte"/>
      <w:jc w:val="right"/>
      <w:rPr>
        <w:rFonts w:ascii="Arial Narrow" w:hAnsi="Arial Narrow"/>
        <w:sz w:val="32"/>
      </w:rPr>
    </w:pPr>
    <w:r w:rsidRPr="00D6409A">
      <w:rPr>
        <w:rFonts w:ascii="Arial Narrow" w:hAnsi="Arial Narrow"/>
        <w:noProof/>
        <w:sz w:val="32"/>
        <w:lang w:eastAsia="fr-FR"/>
      </w:rPr>
      <w:drawing>
        <wp:anchor distT="0" distB="0" distL="114300" distR="114300" simplePos="0" relativeHeight="251659264" behindDoc="1" locked="0" layoutInCell="0" allowOverlap="1" wp14:anchorId="1271A2F9" wp14:editId="2C85E581">
          <wp:simplePos x="0" y="0"/>
          <wp:positionH relativeFrom="page">
            <wp:align>right</wp:align>
          </wp:positionH>
          <wp:positionV relativeFrom="page">
            <wp:align>top</wp:align>
          </wp:positionV>
          <wp:extent cx="7559675" cy="10691495"/>
          <wp:effectExtent l="0" t="0" r="3175" b="0"/>
          <wp:wrapNone/>
          <wp:docPr id="10" name="Image 10" descr="/Users/celineferriol/Desktop/_prepa fichiers/entete/entete couleu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celineferriol/Desktop/_prepa fichiers/entete/entete couleur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pic:spPr>
              </pic:pic>
            </a:graphicData>
          </a:graphic>
          <wp14:sizeRelH relativeFrom="page">
            <wp14:pctWidth>0</wp14:pctWidth>
          </wp14:sizeRelH>
          <wp14:sizeRelV relativeFrom="page">
            <wp14:pctHeight>0</wp14:pctHeight>
          </wp14:sizeRelV>
        </wp:anchor>
      </w:drawing>
    </w:r>
    <w:r w:rsidR="00A0343D">
      <w:rPr>
        <w:rFonts w:ascii="Arial Narrow" w:hAnsi="Arial Narrow"/>
        <w:sz w:val="32"/>
      </w:rPr>
      <w:t>Demande de recrutement en contrat à durée déterminée</w:t>
    </w:r>
  </w:p>
  <w:p w14:paraId="529BDDDB" w14:textId="77777777" w:rsidR="00A0343D" w:rsidRPr="00D6409A" w:rsidRDefault="00984BA3" w:rsidP="0095728E">
    <w:pPr>
      <w:pStyle w:val="En-tte"/>
      <w:jc w:val="right"/>
      <w:rPr>
        <w:rFonts w:ascii="Arial Narrow" w:hAnsi="Arial Narrow"/>
        <w:sz w:val="32"/>
      </w:rPr>
    </w:pPr>
    <w:r>
      <w:rPr>
        <w:rFonts w:ascii="Arial Narrow" w:hAnsi="Arial Narrow"/>
        <w:sz w:val="32"/>
      </w:rPr>
      <w:t>Technicien de recherche en mesures physiques et suivi d’observatoires hydrologiques de terrain</w:t>
    </w:r>
    <w:r w:rsidR="00A0343D">
      <w:rPr>
        <w:rFonts w:ascii="Arial Narrow" w:hAnsi="Arial Narrow"/>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2337"/>
    <w:multiLevelType w:val="multilevel"/>
    <w:tmpl w:val="40FED7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774D9"/>
    <w:multiLevelType w:val="multilevel"/>
    <w:tmpl w:val="40FED7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F7941"/>
    <w:multiLevelType w:val="hybridMultilevel"/>
    <w:tmpl w:val="E67CE8B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1AD2C12"/>
    <w:multiLevelType w:val="multilevel"/>
    <w:tmpl w:val="40FED7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5A6A45"/>
    <w:multiLevelType w:val="hybridMultilevel"/>
    <w:tmpl w:val="6EDEA87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BA435B9"/>
    <w:multiLevelType w:val="multilevel"/>
    <w:tmpl w:val="40FED7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7D43DC"/>
    <w:multiLevelType w:val="hybridMultilevel"/>
    <w:tmpl w:val="3120F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B37678"/>
    <w:multiLevelType w:val="hybridMultilevel"/>
    <w:tmpl w:val="58E49B7A"/>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D5466FF"/>
    <w:multiLevelType w:val="multilevel"/>
    <w:tmpl w:val="40FED7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016A95"/>
    <w:multiLevelType w:val="multilevel"/>
    <w:tmpl w:val="3D683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2F4F83"/>
    <w:multiLevelType w:val="hybridMultilevel"/>
    <w:tmpl w:val="3F3A1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E67E0E"/>
    <w:multiLevelType w:val="multilevel"/>
    <w:tmpl w:val="40FED7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8F1B88"/>
    <w:multiLevelType w:val="hybridMultilevel"/>
    <w:tmpl w:val="C78AAFD0"/>
    <w:lvl w:ilvl="0" w:tplc="A62C874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B31A3B"/>
    <w:multiLevelType w:val="hybridMultilevel"/>
    <w:tmpl w:val="DD70B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414F51"/>
    <w:multiLevelType w:val="multilevel"/>
    <w:tmpl w:val="40FED7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355AF2"/>
    <w:multiLevelType w:val="hybridMultilevel"/>
    <w:tmpl w:val="5ED448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0"/>
  </w:num>
  <w:num w:numId="4">
    <w:abstractNumId w:val="12"/>
  </w:num>
  <w:num w:numId="5">
    <w:abstractNumId w:val="9"/>
  </w:num>
  <w:num w:numId="6">
    <w:abstractNumId w:val="11"/>
  </w:num>
  <w:num w:numId="7">
    <w:abstractNumId w:val="0"/>
  </w:num>
  <w:num w:numId="8">
    <w:abstractNumId w:val="8"/>
  </w:num>
  <w:num w:numId="9">
    <w:abstractNumId w:val="7"/>
  </w:num>
  <w:num w:numId="10">
    <w:abstractNumId w:val="4"/>
  </w:num>
  <w:num w:numId="11">
    <w:abstractNumId w:val="2"/>
  </w:num>
  <w:num w:numId="12">
    <w:abstractNumId w:val="15"/>
  </w:num>
  <w:num w:numId="13">
    <w:abstractNumId w:val="3"/>
  </w:num>
  <w:num w:numId="14">
    <w:abstractNumId w:val="14"/>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04"/>
    <w:rsid w:val="000B56BD"/>
    <w:rsid w:val="00132B63"/>
    <w:rsid w:val="00171740"/>
    <w:rsid w:val="001B09DC"/>
    <w:rsid w:val="00251E6B"/>
    <w:rsid w:val="00317E4C"/>
    <w:rsid w:val="003F44C7"/>
    <w:rsid w:val="00465063"/>
    <w:rsid w:val="0051018C"/>
    <w:rsid w:val="005B245D"/>
    <w:rsid w:val="005E07C0"/>
    <w:rsid w:val="00630D4D"/>
    <w:rsid w:val="006A7A49"/>
    <w:rsid w:val="006E7738"/>
    <w:rsid w:val="00767FF8"/>
    <w:rsid w:val="007862C7"/>
    <w:rsid w:val="00803D4C"/>
    <w:rsid w:val="00825EDC"/>
    <w:rsid w:val="0094048A"/>
    <w:rsid w:val="0095728E"/>
    <w:rsid w:val="00984BA3"/>
    <w:rsid w:val="009F007C"/>
    <w:rsid w:val="009F57F9"/>
    <w:rsid w:val="00A0343D"/>
    <w:rsid w:val="00A51186"/>
    <w:rsid w:val="00A87F14"/>
    <w:rsid w:val="00BA228B"/>
    <w:rsid w:val="00CE6855"/>
    <w:rsid w:val="00D6409A"/>
    <w:rsid w:val="00E121CD"/>
    <w:rsid w:val="00E8216A"/>
    <w:rsid w:val="00F13C6B"/>
    <w:rsid w:val="00F15704"/>
    <w:rsid w:val="00FF68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2077B"/>
  <w15:docId w15:val="{5ACB377B-228D-4E55-B8E2-BDEE4895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704"/>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1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qFormat/>
    <w:rsid w:val="00F15704"/>
    <w:pPr>
      <w:ind w:left="720"/>
      <w:contextualSpacing/>
    </w:pPr>
  </w:style>
  <w:style w:type="character" w:styleId="Lienhypertexte">
    <w:name w:val="Hyperlink"/>
    <w:basedOn w:val="Policepardfaut"/>
    <w:uiPriority w:val="99"/>
    <w:unhideWhenUsed/>
    <w:rsid w:val="0095728E"/>
    <w:rPr>
      <w:color w:val="0563C1" w:themeColor="hyperlink"/>
      <w:u w:val="single"/>
    </w:rPr>
  </w:style>
  <w:style w:type="table" w:customStyle="1" w:styleId="TableauGrille1Clair-Accentuation11">
    <w:name w:val="Tableau Grille 1 Clair - Accentuation 11"/>
    <w:basedOn w:val="TableauNormal"/>
    <w:uiPriority w:val="46"/>
    <w:rsid w:val="0095728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95728E"/>
    <w:pPr>
      <w:tabs>
        <w:tab w:val="center" w:pos="4536"/>
        <w:tab w:val="right" w:pos="9072"/>
      </w:tabs>
      <w:spacing w:after="0" w:line="240" w:lineRule="auto"/>
    </w:pPr>
  </w:style>
  <w:style w:type="character" w:customStyle="1" w:styleId="En-tteCar">
    <w:name w:val="En-tête Car"/>
    <w:basedOn w:val="Policepardfaut"/>
    <w:link w:val="En-tte"/>
    <w:uiPriority w:val="99"/>
    <w:rsid w:val="0095728E"/>
  </w:style>
  <w:style w:type="paragraph" w:styleId="Pieddepage">
    <w:name w:val="footer"/>
    <w:basedOn w:val="Normal"/>
    <w:link w:val="PieddepageCar"/>
    <w:uiPriority w:val="99"/>
    <w:unhideWhenUsed/>
    <w:rsid w:val="009572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728E"/>
  </w:style>
  <w:style w:type="character" w:styleId="lev">
    <w:name w:val="Strong"/>
    <w:qFormat/>
    <w:rsid w:val="005B245D"/>
    <w:rPr>
      <w:b/>
      <w:bCs/>
    </w:rPr>
  </w:style>
  <w:style w:type="character" w:customStyle="1" w:styleId="ParagraphedelisteCar">
    <w:name w:val="Paragraphe de liste Car"/>
    <w:link w:val="Paragraphedeliste"/>
    <w:locked/>
    <w:rsid w:val="005B245D"/>
  </w:style>
  <w:style w:type="character" w:styleId="Marquedecommentaire">
    <w:name w:val="annotation reference"/>
    <w:basedOn w:val="Policepardfaut"/>
    <w:uiPriority w:val="99"/>
    <w:semiHidden/>
    <w:unhideWhenUsed/>
    <w:rsid w:val="00132B63"/>
    <w:rPr>
      <w:sz w:val="16"/>
      <w:szCs w:val="16"/>
    </w:rPr>
  </w:style>
  <w:style w:type="paragraph" w:styleId="Commentaire">
    <w:name w:val="annotation text"/>
    <w:basedOn w:val="Normal"/>
    <w:link w:val="CommentaireCar"/>
    <w:uiPriority w:val="99"/>
    <w:semiHidden/>
    <w:unhideWhenUsed/>
    <w:rsid w:val="00132B63"/>
    <w:pPr>
      <w:spacing w:line="240" w:lineRule="auto"/>
    </w:pPr>
    <w:rPr>
      <w:sz w:val="20"/>
      <w:szCs w:val="20"/>
    </w:rPr>
  </w:style>
  <w:style w:type="character" w:customStyle="1" w:styleId="CommentaireCar">
    <w:name w:val="Commentaire Car"/>
    <w:basedOn w:val="Policepardfaut"/>
    <w:link w:val="Commentaire"/>
    <w:uiPriority w:val="99"/>
    <w:semiHidden/>
    <w:rsid w:val="00132B63"/>
    <w:rPr>
      <w:sz w:val="20"/>
      <w:szCs w:val="20"/>
    </w:rPr>
  </w:style>
  <w:style w:type="paragraph" w:styleId="Objetducommentaire">
    <w:name w:val="annotation subject"/>
    <w:basedOn w:val="Commentaire"/>
    <w:next w:val="Commentaire"/>
    <w:link w:val="ObjetducommentaireCar"/>
    <w:uiPriority w:val="99"/>
    <w:semiHidden/>
    <w:unhideWhenUsed/>
    <w:rsid w:val="00132B63"/>
    <w:rPr>
      <w:b/>
      <w:bCs/>
    </w:rPr>
  </w:style>
  <w:style w:type="character" w:customStyle="1" w:styleId="ObjetducommentaireCar">
    <w:name w:val="Objet du commentaire Car"/>
    <w:basedOn w:val="CommentaireCar"/>
    <w:link w:val="Objetducommentaire"/>
    <w:uiPriority w:val="99"/>
    <w:semiHidden/>
    <w:rsid w:val="00132B63"/>
    <w:rPr>
      <w:b/>
      <w:bCs/>
      <w:sz w:val="20"/>
      <w:szCs w:val="20"/>
    </w:rPr>
  </w:style>
  <w:style w:type="paragraph" w:styleId="Textedebulles">
    <w:name w:val="Balloon Text"/>
    <w:basedOn w:val="Normal"/>
    <w:link w:val="TextedebullesCar"/>
    <w:uiPriority w:val="99"/>
    <w:semiHidden/>
    <w:unhideWhenUsed/>
    <w:rsid w:val="00132B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2B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018426">
      <w:bodyDiv w:val="1"/>
      <w:marLeft w:val="0"/>
      <w:marRight w:val="0"/>
      <w:marTop w:val="0"/>
      <w:marBottom w:val="0"/>
      <w:divBdr>
        <w:top w:val="none" w:sz="0" w:space="0" w:color="auto"/>
        <w:left w:val="none" w:sz="0" w:space="0" w:color="auto"/>
        <w:bottom w:val="none" w:sz="0" w:space="0" w:color="auto"/>
        <w:right w:val="none" w:sz="0" w:space="0" w:color="auto"/>
      </w:divBdr>
    </w:div>
    <w:div w:id="1690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oit.camenen@inra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jorie.gallay@office-eauguyane.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233;tariat@office-eauguyane.fr"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fabien.thollet@inra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1470</Words>
  <Characters>8088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 Seignier</dc:creator>
  <cp:lastModifiedBy>Camenen Benoît</cp:lastModifiedBy>
  <cp:revision>6</cp:revision>
  <dcterms:created xsi:type="dcterms:W3CDTF">2022-02-11T16:16:00Z</dcterms:created>
  <dcterms:modified xsi:type="dcterms:W3CDTF">2022-02-11T16:25:00Z</dcterms:modified>
</cp:coreProperties>
</file>